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5224" w14:textId="4610D2E3" w:rsidR="009C5145" w:rsidRPr="009C5145" w:rsidRDefault="009C5145" w:rsidP="009C5145">
      <w:pPr>
        <w:autoSpaceDE w:val="0"/>
        <w:autoSpaceDN w:val="0"/>
        <w:spacing w:after="120" w:line="240" w:lineRule="auto"/>
        <w:ind w:left="6521"/>
        <w:jc w:val="center"/>
        <w:rPr>
          <w:rFonts w:ascii="Times New Roman" w:eastAsia="Times New Roman" w:hAnsi="Times New Roman" w:cs="Times New Roman"/>
          <w:sz w:val="20"/>
          <w:szCs w:val="20"/>
          <w:lang w:eastAsia="ru-RU"/>
        </w:rPr>
      </w:pPr>
      <w:r w:rsidRPr="009C5145">
        <w:rPr>
          <w:rFonts w:ascii="Times New Roman" w:eastAsia="Times New Roman" w:hAnsi="Times New Roman" w:cs="Times New Roman"/>
          <w:sz w:val="20"/>
          <w:szCs w:val="20"/>
          <w:lang w:eastAsia="ru-RU"/>
        </w:rPr>
        <w:t xml:space="preserve">Приложение № </w:t>
      </w:r>
      <w:r w:rsidRPr="009C5145">
        <w:rPr>
          <w:rFonts w:ascii="Times New Roman" w:eastAsia="Times New Roman" w:hAnsi="Times New Roman" w:cs="Times New Roman"/>
          <w:sz w:val="20"/>
          <w:szCs w:val="20"/>
          <w:lang w:eastAsia="ru-RU"/>
        </w:rPr>
        <w:t>12</w:t>
      </w:r>
      <w:r w:rsidRPr="009C5145">
        <w:rPr>
          <w:rFonts w:ascii="Times New Roman" w:eastAsia="Times New Roman" w:hAnsi="Times New Roman" w:cs="Times New Roman"/>
          <w:sz w:val="20"/>
          <w:szCs w:val="20"/>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886DEA9" w14:textId="77777777" w:rsidR="009C5145" w:rsidRPr="009C5145" w:rsidRDefault="009C5145" w:rsidP="009C5145">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9C5145">
        <w:rPr>
          <w:rFonts w:ascii="Times New Roman" w:eastAsia="Times New Roman" w:hAnsi="Times New Roman" w:cs="Times New Roman"/>
          <w:sz w:val="20"/>
          <w:szCs w:val="20"/>
          <w:lang w:eastAsia="ru-RU"/>
        </w:rPr>
        <w:t>(в ред. Постановления Правительства РФ от 02.03.2021 № 299)</w:t>
      </w:r>
    </w:p>
    <w:p w14:paraId="1BF97142" w14:textId="77777777" w:rsidR="009C5145" w:rsidRPr="009C5145" w:rsidRDefault="009C5145">
      <w:pPr>
        <w:pStyle w:val="ConsPlusNormal"/>
        <w:jc w:val="center"/>
        <w:rPr>
          <w:rFonts w:ascii="Times New Roman" w:hAnsi="Times New Roman" w:cs="Times New Roman"/>
          <w:sz w:val="24"/>
          <w:szCs w:val="24"/>
        </w:rPr>
      </w:pPr>
    </w:p>
    <w:p w14:paraId="3F819415" w14:textId="77777777" w:rsidR="009C5145" w:rsidRPr="009C5145" w:rsidRDefault="009C5145">
      <w:pPr>
        <w:pStyle w:val="ConsPlusNormal"/>
        <w:jc w:val="center"/>
        <w:rPr>
          <w:rFonts w:ascii="Times New Roman" w:hAnsi="Times New Roman" w:cs="Times New Roman"/>
          <w:sz w:val="24"/>
          <w:szCs w:val="24"/>
        </w:rPr>
      </w:pPr>
    </w:p>
    <w:p w14:paraId="6D95B28E" w14:textId="4B7AC26C" w:rsidR="00BD4676" w:rsidRPr="009C5145" w:rsidRDefault="00BD4676">
      <w:pPr>
        <w:pStyle w:val="ConsPlusNormal"/>
        <w:jc w:val="center"/>
        <w:rPr>
          <w:rFonts w:ascii="Times New Roman" w:hAnsi="Times New Roman" w:cs="Times New Roman"/>
          <w:b/>
          <w:bCs/>
          <w:sz w:val="24"/>
          <w:szCs w:val="24"/>
        </w:rPr>
      </w:pPr>
      <w:r w:rsidRPr="009C5145">
        <w:rPr>
          <w:rFonts w:ascii="Times New Roman" w:hAnsi="Times New Roman" w:cs="Times New Roman"/>
          <w:b/>
          <w:bCs/>
          <w:sz w:val="24"/>
          <w:szCs w:val="24"/>
        </w:rPr>
        <w:t>ТИПОВОЙ ДОГОВОР</w:t>
      </w:r>
    </w:p>
    <w:p w14:paraId="22EFDB3D" w14:textId="77777777" w:rsidR="00BD4676" w:rsidRPr="009C5145" w:rsidRDefault="00BD4676">
      <w:pPr>
        <w:pStyle w:val="ConsPlusNormal"/>
        <w:jc w:val="center"/>
        <w:rPr>
          <w:rFonts w:ascii="Times New Roman" w:hAnsi="Times New Roman" w:cs="Times New Roman"/>
          <w:b/>
          <w:bCs/>
          <w:sz w:val="24"/>
          <w:szCs w:val="24"/>
        </w:rPr>
      </w:pPr>
      <w:r w:rsidRPr="009C5145">
        <w:rPr>
          <w:rFonts w:ascii="Times New Roman" w:hAnsi="Times New Roman" w:cs="Times New Roman"/>
          <w:b/>
          <w:bCs/>
          <w:sz w:val="24"/>
          <w:szCs w:val="24"/>
        </w:rPr>
        <w:t>об осуществлении технологического присоединения</w:t>
      </w:r>
    </w:p>
    <w:p w14:paraId="66BA6B21" w14:textId="77777777" w:rsidR="00BD4676" w:rsidRPr="009C5145" w:rsidRDefault="00BD4676">
      <w:pPr>
        <w:pStyle w:val="ConsPlusNormal"/>
        <w:jc w:val="center"/>
        <w:rPr>
          <w:rFonts w:ascii="Times New Roman" w:hAnsi="Times New Roman" w:cs="Times New Roman"/>
          <w:b/>
          <w:bCs/>
          <w:sz w:val="24"/>
          <w:szCs w:val="24"/>
        </w:rPr>
      </w:pPr>
      <w:r w:rsidRPr="009C5145">
        <w:rPr>
          <w:rFonts w:ascii="Times New Roman" w:hAnsi="Times New Roman" w:cs="Times New Roman"/>
          <w:b/>
          <w:bCs/>
          <w:sz w:val="24"/>
          <w:szCs w:val="24"/>
        </w:rPr>
        <w:t>к электрическим сетям посредством перераспределения</w:t>
      </w:r>
    </w:p>
    <w:p w14:paraId="18ACC521" w14:textId="77777777" w:rsidR="00BD4676" w:rsidRPr="009C5145" w:rsidRDefault="00BD4676">
      <w:pPr>
        <w:pStyle w:val="ConsPlusNormal"/>
        <w:jc w:val="center"/>
        <w:rPr>
          <w:rFonts w:ascii="Times New Roman" w:hAnsi="Times New Roman" w:cs="Times New Roman"/>
          <w:b/>
          <w:bCs/>
          <w:sz w:val="24"/>
          <w:szCs w:val="24"/>
        </w:rPr>
      </w:pPr>
      <w:r w:rsidRPr="009C5145">
        <w:rPr>
          <w:rFonts w:ascii="Times New Roman" w:hAnsi="Times New Roman" w:cs="Times New Roman"/>
          <w:b/>
          <w:bCs/>
          <w:sz w:val="24"/>
          <w:szCs w:val="24"/>
        </w:rPr>
        <w:t>максимальной мощности</w:t>
      </w:r>
    </w:p>
    <w:p w14:paraId="37134B4C" w14:textId="77777777" w:rsidR="00BD4676" w:rsidRPr="009C5145" w:rsidRDefault="00BD4676">
      <w:pPr>
        <w:pStyle w:val="ConsPlusNormal"/>
        <w:jc w:val="both"/>
        <w:outlineLvl w:val="0"/>
        <w:rPr>
          <w:rFonts w:ascii="Times New Roman" w:hAnsi="Times New Roman" w:cs="Times New Roman"/>
          <w:sz w:val="24"/>
          <w:szCs w:val="24"/>
        </w:rPr>
      </w:pPr>
    </w:p>
    <w:p w14:paraId="7A3C60F2"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(для заявителей, заключивших соглашение</w:t>
      </w:r>
    </w:p>
    <w:p w14:paraId="796028E9"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о перераспределении максимальной мощности с владельцами</w:t>
      </w:r>
    </w:p>
    <w:p w14:paraId="790E5C5D"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энергопринимающих устройств (за исключением лиц, указанных</w:t>
      </w:r>
    </w:p>
    <w:p w14:paraId="36FA6761"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 xml:space="preserve">в </w:t>
      </w:r>
      <w:hyperlink r:id="rId4">
        <w:r w:rsidRPr="009C5145">
          <w:rPr>
            <w:rFonts w:ascii="Times New Roman" w:hAnsi="Times New Roman" w:cs="Times New Roman"/>
            <w:color w:val="0000FF"/>
            <w:szCs w:val="20"/>
          </w:rPr>
          <w:t>пункте 12(1)</w:t>
        </w:r>
      </w:hyperlink>
      <w:r w:rsidRPr="009C5145">
        <w:rPr>
          <w:rFonts w:ascii="Times New Roman" w:hAnsi="Times New Roman" w:cs="Times New Roman"/>
          <w:szCs w:val="20"/>
        </w:rPr>
        <w:t xml:space="preserve"> Правил технологического присоединения</w:t>
      </w:r>
    </w:p>
    <w:p w14:paraId="3F5CB700"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энергопринимающих устройств потребителей электрической</w:t>
      </w:r>
    </w:p>
    <w:p w14:paraId="62E54EC5"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энергии, объектов по производству электрической</w:t>
      </w:r>
    </w:p>
    <w:p w14:paraId="120BB841"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энергии, а также объектов электросетевого хозяйства,</w:t>
      </w:r>
    </w:p>
    <w:p w14:paraId="66A86389"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принадлежащих сетевым организациям и иным лицам,</w:t>
      </w:r>
    </w:p>
    <w:p w14:paraId="64FF7B60"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 xml:space="preserve">к электрическим сетям, лиц, указанных в </w:t>
      </w:r>
      <w:hyperlink r:id="rId5">
        <w:r w:rsidRPr="009C5145">
          <w:rPr>
            <w:rFonts w:ascii="Times New Roman" w:hAnsi="Times New Roman" w:cs="Times New Roman"/>
            <w:color w:val="0000FF"/>
            <w:szCs w:val="20"/>
          </w:rPr>
          <w:t>пунктах 13</w:t>
        </w:r>
      </w:hyperlink>
    </w:p>
    <w:p w14:paraId="382CEE56"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 xml:space="preserve">и </w:t>
      </w:r>
      <w:hyperlink r:id="rId6">
        <w:r w:rsidRPr="009C5145">
          <w:rPr>
            <w:rFonts w:ascii="Times New Roman" w:hAnsi="Times New Roman" w:cs="Times New Roman"/>
            <w:color w:val="0000FF"/>
            <w:szCs w:val="20"/>
          </w:rPr>
          <w:t>14</w:t>
        </w:r>
      </w:hyperlink>
      <w:r w:rsidRPr="009C5145">
        <w:rPr>
          <w:rFonts w:ascii="Times New Roman" w:hAnsi="Times New Roman" w:cs="Times New Roman"/>
          <w:szCs w:val="20"/>
        </w:rPr>
        <w:t xml:space="preserve"> указанных Правил, лиц, присоединенных к объектам</w:t>
      </w:r>
    </w:p>
    <w:p w14:paraId="2EC038A1"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единой национальной (общероссийской) электрической</w:t>
      </w:r>
    </w:p>
    <w:p w14:paraId="1F4934BC"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сети, а также лиц, не внесших плату за технологическое</w:t>
      </w:r>
    </w:p>
    <w:p w14:paraId="5678C545"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присоединение либо внесших плату за технологическое</w:t>
      </w:r>
    </w:p>
    <w:p w14:paraId="7234D203"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присоединение не в полном объеме), имеющими на праве</w:t>
      </w:r>
    </w:p>
    <w:p w14:paraId="6F69B725"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собственности или на ином законном основании</w:t>
      </w:r>
    </w:p>
    <w:p w14:paraId="45A40299"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энергопринимающие устройства, в отношении которых</w:t>
      </w:r>
    </w:p>
    <w:p w14:paraId="400480AC"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до 1 января 2009 г. в установленном порядке было</w:t>
      </w:r>
    </w:p>
    <w:p w14:paraId="07C91F34"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осуществлено фактическое технологическое</w:t>
      </w:r>
    </w:p>
    <w:p w14:paraId="49BEC3C4" w14:textId="77777777" w:rsidR="00BD4676" w:rsidRPr="009C5145" w:rsidRDefault="00BD4676">
      <w:pPr>
        <w:pStyle w:val="ConsPlusNormal"/>
        <w:jc w:val="center"/>
        <w:rPr>
          <w:rFonts w:ascii="Times New Roman" w:hAnsi="Times New Roman" w:cs="Times New Roman"/>
          <w:szCs w:val="20"/>
        </w:rPr>
      </w:pPr>
      <w:r w:rsidRPr="009C5145">
        <w:rPr>
          <w:rFonts w:ascii="Times New Roman" w:hAnsi="Times New Roman" w:cs="Times New Roman"/>
          <w:szCs w:val="20"/>
        </w:rPr>
        <w:t>присоединение к электрическим сетям)</w:t>
      </w:r>
    </w:p>
    <w:p w14:paraId="366900AF" w14:textId="77777777" w:rsidR="00BD4676" w:rsidRPr="009C5145" w:rsidRDefault="00BD4676">
      <w:pPr>
        <w:pStyle w:val="ConsPlusNormal"/>
        <w:jc w:val="both"/>
        <w:rPr>
          <w:rFonts w:ascii="Times New Roman" w:hAnsi="Times New Roman" w:cs="Times New Roman"/>
          <w:sz w:val="24"/>
          <w:szCs w:val="24"/>
        </w:rPr>
      </w:pPr>
    </w:p>
    <w:p w14:paraId="754C022D" w14:textId="683772E3"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___________________________             </w:t>
      </w:r>
      <w:r w:rsidR="009C5145">
        <w:rPr>
          <w:rFonts w:ascii="Times New Roman" w:hAnsi="Times New Roman" w:cs="Times New Roman"/>
          <w:sz w:val="24"/>
          <w:szCs w:val="24"/>
        </w:rPr>
        <w:tab/>
      </w:r>
      <w:r w:rsidR="009C5145">
        <w:rPr>
          <w:rFonts w:ascii="Times New Roman" w:hAnsi="Times New Roman" w:cs="Times New Roman"/>
          <w:sz w:val="24"/>
          <w:szCs w:val="24"/>
        </w:rPr>
        <w:tab/>
      </w:r>
      <w:r w:rsidR="009C5145">
        <w:rPr>
          <w:rFonts w:ascii="Times New Roman" w:hAnsi="Times New Roman" w:cs="Times New Roman"/>
          <w:sz w:val="24"/>
          <w:szCs w:val="24"/>
        </w:rPr>
        <w:tab/>
      </w:r>
      <w:r w:rsidRPr="009C5145">
        <w:rPr>
          <w:rFonts w:ascii="Times New Roman" w:hAnsi="Times New Roman" w:cs="Times New Roman"/>
          <w:sz w:val="24"/>
          <w:szCs w:val="24"/>
        </w:rPr>
        <w:t xml:space="preserve">         "__" _____________ 20__ г.</w:t>
      </w:r>
    </w:p>
    <w:p w14:paraId="7FFC78EC" w14:textId="4A206B4A" w:rsidR="00BD4676" w:rsidRPr="009C5145" w:rsidRDefault="00BD4676">
      <w:pPr>
        <w:pStyle w:val="ConsPlusNonformat"/>
        <w:jc w:val="both"/>
        <w:rPr>
          <w:rFonts w:ascii="Times New Roman" w:hAnsi="Times New Roman" w:cs="Times New Roman"/>
          <w:szCs w:val="20"/>
        </w:rPr>
      </w:pPr>
      <w:r w:rsidRPr="009C5145">
        <w:rPr>
          <w:rFonts w:ascii="Times New Roman" w:hAnsi="Times New Roman" w:cs="Times New Roman"/>
          <w:szCs w:val="20"/>
        </w:rPr>
        <w:t xml:space="preserve">(место заключения </w:t>
      </w:r>
      <w:proofErr w:type="gramStart"/>
      <w:r w:rsidRPr="009C5145">
        <w:rPr>
          <w:rFonts w:ascii="Times New Roman" w:hAnsi="Times New Roman" w:cs="Times New Roman"/>
          <w:szCs w:val="20"/>
        </w:rPr>
        <w:t xml:space="preserve">договора)   </w:t>
      </w:r>
      <w:proofErr w:type="gramEnd"/>
      <w:r w:rsidRPr="009C5145">
        <w:rPr>
          <w:rFonts w:ascii="Times New Roman" w:hAnsi="Times New Roman" w:cs="Times New Roman"/>
          <w:szCs w:val="20"/>
        </w:rPr>
        <w:t xml:space="preserve">              </w:t>
      </w:r>
      <w:r w:rsidR="009C5145">
        <w:rPr>
          <w:rFonts w:ascii="Times New Roman" w:hAnsi="Times New Roman" w:cs="Times New Roman"/>
          <w:szCs w:val="20"/>
        </w:rPr>
        <w:tab/>
      </w:r>
      <w:r w:rsidR="009C5145">
        <w:rPr>
          <w:rFonts w:ascii="Times New Roman" w:hAnsi="Times New Roman" w:cs="Times New Roman"/>
          <w:szCs w:val="20"/>
        </w:rPr>
        <w:tab/>
      </w:r>
      <w:r w:rsidR="009C5145">
        <w:rPr>
          <w:rFonts w:ascii="Times New Roman" w:hAnsi="Times New Roman" w:cs="Times New Roman"/>
          <w:szCs w:val="20"/>
        </w:rPr>
        <w:tab/>
      </w:r>
      <w:r w:rsidR="009C5145">
        <w:rPr>
          <w:rFonts w:ascii="Times New Roman" w:hAnsi="Times New Roman" w:cs="Times New Roman"/>
          <w:szCs w:val="20"/>
        </w:rPr>
        <w:tab/>
        <w:t xml:space="preserve">         </w:t>
      </w:r>
      <w:r w:rsidRPr="009C5145">
        <w:rPr>
          <w:rFonts w:ascii="Times New Roman" w:hAnsi="Times New Roman" w:cs="Times New Roman"/>
          <w:szCs w:val="20"/>
        </w:rPr>
        <w:t xml:space="preserve">     (дата заключения договора)</w:t>
      </w:r>
    </w:p>
    <w:p w14:paraId="13B7EA40" w14:textId="77777777" w:rsidR="00BD4676" w:rsidRPr="009C5145" w:rsidRDefault="00BD4676">
      <w:pPr>
        <w:pStyle w:val="ConsPlusNonformat"/>
        <w:jc w:val="both"/>
        <w:rPr>
          <w:rFonts w:ascii="Times New Roman" w:hAnsi="Times New Roman" w:cs="Times New Roman"/>
          <w:sz w:val="24"/>
          <w:szCs w:val="24"/>
        </w:rPr>
      </w:pPr>
    </w:p>
    <w:p w14:paraId="11A25E1D" w14:textId="630D7550"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w:t>
      </w:r>
      <w:r w:rsidR="009C5145">
        <w:rPr>
          <w:rFonts w:ascii="Times New Roman" w:hAnsi="Times New Roman" w:cs="Times New Roman"/>
          <w:sz w:val="24"/>
          <w:szCs w:val="24"/>
        </w:rPr>
        <w:t>___</w:t>
      </w:r>
      <w:r w:rsidRPr="009C5145">
        <w:rPr>
          <w:rFonts w:ascii="Times New Roman" w:hAnsi="Times New Roman" w:cs="Times New Roman"/>
          <w:sz w:val="24"/>
          <w:szCs w:val="24"/>
        </w:rPr>
        <w:t>_______________,</w:t>
      </w:r>
    </w:p>
    <w:p w14:paraId="1D012F3E" w14:textId="58C0E24E"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(наименование сетевой организации)</w:t>
      </w:r>
    </w:p>
    <w:p w14:paraId="517E138C" w14:textId="412B6896"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именуемая в дальнейшем сетевой организацией, в лице __________</w:t>
      </w:r>
      <w:r w:rsidR="009C5145">
        <w:rPr>
          <w:rFonts w:ascii="Times New Roman" w:hAnsi="Times New Roman" w:cs="Times New Roman"/>
          <w:sz w:val="24"/>
          <w:szCs w:val="24"/>
        </w:rPr>
        <w:t>_____</w:t>
      </w:r>
      <w:r w:rsidRPr="009C5145">
        <w:rPr>
          <w:rFonts w:ascii="Times New Roman" w:hAnsi="Times New Roman" w:cs="Times New Roman"/>
          <w:sz w:val="24"/>
          <w:szCs w:val="24"/>
        </w:rPr>
        <w:t>___</w:t>
      </w:r>
      <w:r w:rsidR="009C5145">
        <w:rPr>
          <w:rFonts w:ascii="Times New Roman" w:hAnsi="Times New Roman" w:cs="Times New Roman"/>
          <w:sz w:val="24"/>
          <w:szCs w:val="24"/>
        </w:rPr>
        <w:t>__</w:t>
      </w:r>
      <w:r w:rsidRPr="009C5145">
        <w:rPr>
          <w:rFonts w:ascii="Times New Roman" w:hAnsi="Times New Roman" w:cs="Times New Roman"/>
          <w:sz w:val="24"/>
          <w:szCs w:val="24"/>
        </w:rPr>
        <w:t>__________</w:t>
      </w:r>
    </w:p>
    <w:p w14:paraId="6CC0BA46" w14:textId="622B41D6"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w:t>
      </w:r>
      <w:r w:rsidR="009C5145">
        <w:rPr>
          <w:rFonts w:ascii="Times New Roman" w:hAnsi="Times New Roman" w:cs="Times New Roman"/>
          <w:sz w:val="24"/>
          <w:szCs w:val="24"/>
        </w:rPr>
        <w:t>___</w:t>
      </w:r>
      <w:r w:rsidRPr="009C5145">
        <w:rPr>
          <w:rFonts w:ascii="Times New Roman" w:hAnsi="Times New Roman" w:cs="Times New Roman"/>
          <w:sz w:val="24"/>
          <w:szCs w:val="24"/>
        </w:rPr>
        <w:t>___________,</w:t>
      </w:r>
    </w:p>
    <w:p w14:paraId="38B6F628" w14:textId="16C48C0A"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(должность, фамилия, имя, отчество)</w:t>
      </w:r>
    </w:p>
    <w:p w14:paraId="5E0E3791" w14:textId="6795D168"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действующего на основании __________________________________________</w:t>
      </w:r>
      <w:r w:rsidR="009C5145">
        <w:rPr>
          <w:rFonts w:ascii="Times New Roman" w:hAnsi="Times New Roman" w:cs="Times New Roman"/>
          <w:sz w:val="24"/>
          <w:szCs w:val="24"/>
        </w:rPr>
        <w:t>____</w:t>
      </w:r>
      <w:r w:rsidRPr="009C5145">
        <w:rPr>
          <w:rFonts w:ascii="Times New Roman" w:hAnsi="Times New Roman" w:cs="Times New Roman"/>
          <w:sz w:val="24"/>
          <w:szCs w:val="24"/>
        </w:rPr>
        <w:t>_______</w:t>
      </w:r>
    </w:p>
    <w:p w14:paraId="6276AA1D" w14:textId="30899BB0"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(наименование и реквизиты документа)</w:t>
      </w:r>
    </w:p>
    <w:p w14:paraId="7D68FEB6" w14:textId="708F2B00"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w:t>
      </w:r>
      <w:r w:rsidR="009C5145">
        <w:rPr>
          <w:rFonts w:ascii="Times New Roman" w:hAnsi="Times New Roman" w:cs="Times New Roman"/>
          <w:sz w:val="24"/>
          <w:szCs w:val="24"/>
        </w:rPr>
        <w:t>___</w:t>
      </w:r>
      <w:r w:rsidRPr="009C5145">
        <w:rPr>
          <w:rFonts w:ascii="Times New Roman" w:hAnsi="Times New Roman" w:cs="Times New Roman"/>
          <w:sz w:val="24"/>
          <w:szCs w:val="24"/>
        </w:rPr>
        <w:t>_____________________,</w:t>
      </w:r>
    </w:p>
    <w:p w14:paraId="400086B3" w14:textId="194318EC"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с одной стороны, и ____________________________________________________</w:t>
      </w:r>
      <w:r w:rsidR="009C5145">
        <w:rPr>
          <w:rFonts w:ascii="Times New Roman" w:hAnsi="Times New Roman" w:cs="Times New Roman"/>
          <w:sz w:val="24"/>
          <w:szCs w:val="24"/>
        </w:rPr>
        <w:t>_____</w:t>
      </w:r>
      <w:r w:rsidRPr="009C5145">
        <w:rPr>
          <w:rFonts w:ascii="Times New Roman" w:hAnsi="Times New Roman" w:cs="Times New Roman"/>
          <w:sz w:val="24"/>
          <w:szCs w:val="24"/>
        </w:rPr>
        <w:t>____</w:t>
      </w:r>
    </w:p>
    <w:p w14:paraId="6F3C6128" w14:textId="3F718B32"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(полное наименование юридического лица, номер записи</w:t>
      </w:r>
    </w:p>
    <w:p w14:paraId="7A683D74" w14:textId="3CF399A3"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__________________________________________________________________________</w:t>
      </w:r>
      <w:r w:rsidR="009C5145">
        <w:rPr>
          <w:rFonts w:ascii="Times New Roman" w:hAnsi="Times New Roman" w:cs="Times New Roman"/>
          <w:sz w:val="24"/>
          <w:szCs w:val="24"/>
        </w:rPr>
        <w:t>__</w:t>
      </w:r>
      <w:r w:rsidRPr="009C5145">
        <w:rPr>
          <w:rFonts w:ascii="Times New Roman" w:hAnsi="Times New Roman" w:cs="Times New Roman"/>
          <w:sz w:val="24"/>
          <w:szCs w:val="24"/>
        </w:rPr>
        <w:t>_</w:t>
      </w:r>
    </w:p>
    <w:p w14:paraId="0C0A8A26" w14:textId="75AF033B"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lastRenderedPageBreak/>
        <w:t>в Едином государственном реестре юридических лиц с указанием фамилии,</w:t>
      </w:r>
    </w:p>
    <w:p w14:paraId="0B6282CA" w14:textId="272C7870"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w:t>
      </w:r>
      <w:r w:rsidR="009C5145">
        <w:rPr>
          <w:rFonts w:ascii="Times New Roman" w:hAnsi="Times New Roman" w:cs="Times New Roman"/>
          <w:sz w:val="24"/>
          <w:szCs w:val="24"/>
        </w:rPr>
        <w:t>__</w:t>
      </w:r>
      <w:r w:rsidRPr="009C5145">
        <w:rPr>
          <w:rFonts w:ascii="Times New Roman" w:hAnsi="Times New Roman" w:cs="Times New Roman"/>
          <w:sz w:val="24"/>
          <w:szCs w:val="24"/>
        </w:rPr>
        <w:t>_______________________</w:t>
      </w:r>
    </w:p>
    <w:p w14:paraId="5D402E96" w14:textId="1EEB5621"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имени, отчества лица, действующего от имени этого юридического лица,</w:t>
      </w:r>
    </w:p>
    <w:p w14:paraId="02481AF8" w14:textId="78D694CE"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______________________________________________________________________</w:t>
      </w:r>
      <w:r w:rsidR="009C5145">
        <w:rPr>
          <w:rFonts w:ascii="Times New Roman" w:hAnsi="Times New Roman" w:cs="Times New Roman"/>
          <w:sz w:val="24"/>
          <w:szCs w:val="24"/>
        </w:rPr>
        <w:t>__</w:t>
      </w:r>
      <w:r w:rsidRPr="009C5145">
        <w:rPr>
          <w:rFonts w:ascii="Times New Roman" w:hAnsi="Times New Roman" w:cs="Times New Roman"/>
          <w:sz w:val="24"/>
          <w:szCs w:val="24"/>
        </w:rPr>
        <w:t>_____</w:t>
      </w:r>
    </w:p>
    <w:p w14:paraId="233F53D8" w14:textId="25C89EC0"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наименования и реквизитов документа, на основании которого он действует,</w:t>
      </w:r>
    </w:p>
    <w:p w14:paraId="4F803E57" w14:textId="49640959"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________________________________________________________________________</w:t>
      </w:r>
      <w:r w:rsidR="009C5145">
        <w:rPr>
          <w:rFonts w:ascii="Times New Roman" w:hAnsi="Times New Roman" w:cs="Times New Roman"/>
          <w:sz w:val="24"/>
          <w:szCs w:val="24"/>
        </w:rPr>
        <w:t>___</w:t>
      </w:r>
      <w:r w:rsidRPr="009C5145">
        <w:rPr>
          <w:rFonts w:ascii="Times New Roman" w:hAnsi="Times New Roman" w:cs="Times New Roman"/>
          <w:sz w:val="24"/>
          <w:szCs w:val="24"/>
        </w:rPr>
        <w:t>__,</w:t>
      </w:r>
    </w:p>
    <w:p w14:paraId="05E47B48" w14:textId="075110E8"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либо фамилия, имя, отчество индивидуального предпринимателя, номер</w:t>
      </w:r>
    </w:p>
    <w:p w14:paraId="295A2D4F" w14:textId="4C024F19"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записи в Едином государственном реестре индивидуальных предпринимателей</w:t>
      </w:r>
    </w:p>
    <w:p w14:paraId="0388F35D" w14:textId="0FA1627A"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и дата ее внесения в реестр)</w:t>
      </w:r>
    </w:p>
    <w:p w14:paraId="17037C98" w14:textId="091D5CB1" w:rsidR="00BD4676" w:rsidRPr="009C5145" w:rsidRDefault="00BD4676">
      <w:pPr>
        <w:pStyle w:val="ConsPlusNonformat"/>
        <w:jc w:val="both"/>
        <w:rPr>
          <w:rFonts w:ascii="Times New Roman" w:hAnsi="Times New Roman" w:cs="Times New Roman"/>
          <w:sz w:val="24"/>
          <w:szCs w:val="24"/>
        </w:rPr>
      </w:pPr>
      <w:proofErr w:type="gramStart"/>
      <w:r w:rsidRPr="009C5145">
        <w:rPr>
          <w:rFonts w:ascii="Times New Roman" w:hAnsi="Times New Roman" w:cs="Times New Roman"/>
          <w:sz w:val="24"/>
          <w:szCs w:val="24"/>
        </w:rPr>
        <w:t>именуемый  в</w:t>
      </w:r>
      <w:proofErr w:type="gramEnd"/>
      <w:r w:rsidRPr="009C5145">
        <w:rPr>
          <w:rFonts w:ascii="Times New Roman" w:hAnsi="Times New Roman" w:cs="Times New Roman"/>
          <w:sz w:val="24"/>
          <w:szCs w:val="24"/>
        </w:rPr>
        <w:t xml:space="preserve">  дальнейшем  заявителем,  с  другой  стороны,  далее именуемые</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Сторонами, заключили настоящий договор о нижеследующем:</w:t>
      </w:r>
    </w:p>
    <w:p w14:paraId="7BCF7F46" w14:textId="77777777" w:rsidR="00BD4676" w:rsidRPr="009C5145" w:rsidRDefault="00BD4676">
      <w:pPr>
        <w:pStyle w:val="ConsPlusNormal"/>
        <w:jc w:val="both"/>
        <w:rPr>
          <w:rFonts w:ascii="Times New Roman" w:hAnsi="Times New Roman" w:cs="Times New Roman"/>
          <w:sz w:val="24"/>
          <w:szCs w:val="24"/>
        </w:rPr>
      </w:pPr>
    </w:p>
    <w:p w14:paraId="62529923" w14:textId="77777777" w:rsidR="00BD4676" w:rsidRPr="009C5145" w:rsidRDefault="00BD4676">
      <w:pPr>
        <w:pStyle w:val="ConsPlusNormal"/>
        <w:jc w:val="center"/>
        <w:outlineLvl w:val="0"/>
        <w:rPr>
          <w:rFonts w:ascii="Times New Roman" w:hAnsi="Times New Roman" w:cs="Times New Roman"/>
          <w:b/>
          <w:bCs/>
          <w:sz w:val="24"/>
          <w:szCs w:val="24"/>
        </w:rPr>
      </w:pPr>
      <w:r w:rsidRPr="009C5145">
        <w:rPr>
          <w:rFonts w:ascii="Times New Roman" w:hAnsi="Times New Roman" w:cs="Times New Roman"/>
          <w:b/>
          <w:bCs/>
          <w:sz w:val="24"/>
          <w:szCs w:val="24"/>
        </w:rPr>
        <w:t>I. Предмет договора</w:t>
      </w:r>
    </w:p>
    <w:p w14:paraId="15C9C589" w14:textId="77777777" w:rsidR="00BD4676" w:rsidRPr="009C5145" w:rsidRDefault="00BD4676">
      <w:pPr>
        <w:pStyle w:val="ConsPlusNormal"/>
        <w:jc w:val="both"/>
        <w:rPr>
          <w:rFonts w:ascii="Times New Roman" w:hAnsi="Times New Roman" w:cs="Times New Roman"/>
          <w:sz w:val="24"/>
          <w:szCs w:val="24"/>
        </w:rPr>
      </w:pPr>
    </w:p>
    <w:p w14:paraId="47D146A2" w14:textId="730B40F8"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1.  В  соответствии  с настоящим договором сетевая организация принимает на</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себя   обязательства   по   осуществлению   технологического  присоединения</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энергопринимающих  устройств  заявителя,  в  пользу  которого  предлагается</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 xml:space="preserve">перераспределить  избыток  максимальной  мощности  (далее </w:t>
      </w:r>
      <w:r w:rsidR="009C5145">
        <w:rPr>
          <w:rFonts w:ascii="Times New Roman" w:hAnsi="Times New Roman" w:cs="Times New Roman"/>
          <w:sz w:val="24"/>
          <w:szCs w:val="24"/>
        </w:rPr>
        <w:t>–</w:t>
      </w:r>
      <w:r w:rsidRPr="009C5145">
        <w:rPr>
          <w:rFonts w:ascii="Times New Roman" w:hAnsi="Times New Roman" w:cs="Times New Roman"/>
          <w:sz w:val="24"/>
          <w:szCs w:val="24"/>
        </w:rPr>
        <w:t xml:space="preserve"> технологическое</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присоединение),</w:t>
      </w:r>
      <w:r w:rsidR="009C5145">
        <w:rPr>
          <w:rFonts w:ascii="Times New Roman" w:hAnsi="Times New Roman" w:cs="Times New Roman"/>
          <w:sz w:val="24"/>
          <w:szCs w:val="24"/>
        </w:rPr>
        <w:t xml:space="preserve"> ______________________</w:t>
      </w:r>
      <w:r w:rsidRPr="009C5145">
        <w:rPr>
          <w:rFonts w:ascii="Times New Roman" w:hAnsi="Times New Roman" w:cs="Times New Roman"/>
          <w:sz w:val="24"/>
          <w:szCs w:val="24"/>
        </w:rPr>
        <w:t>_________________________________________</w:t>
      </w:r>
    </w:p>
    <w:p w14:paraId="428F8B05" w14:textId="2414C7CD" w:rsidR="00BD4676" w:rsidRPr="009C5145" w:rsidRDefault="00BD4676" w:rsidP="009C5145">
      <w:pPr>
        <w:pStyle w:val="ConsPlusNonformat"/>
        <w:jc w:val="center"/>
        <w:rPr>
          <w:rFonts w:ascii="Times New Roman" w:hAnsi="Times New Roman" w:cs="Times New Roman"/>
          <w:szCs w:val="20"/>
        </w:rPr>
      </w:pPr>
      <w:r w:rsidRPr="009C5145">
        <w:rPr>
          <w:rFonts w:ascii="Times New Roman" w:hAnsi="Times New Roman" w:cs="Times New Roman"/>
          <w:szCs w:val="20"/>
        </w:rPr>
        <w:t>(наименование энергопринимающих устройств)</w:t>
      </w:r>
    </w:p>
    <w:p w14:paraId="17D51450" w14:textId="0EBCFB2C"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w:t>
      </w:r>
      <w:r w:rsidR="009C5145">
        <w:rPr>
          <w:rFonts w:ascii="Times New Roman" w:hAnsi="Times New Roman" w:cs="Times New Roman"/>
          <w:sz w:val="24"/>
          <w:szCs w:val="24"/>
        </w:rPr>
        <w:t>___</w:t>
      </w:r>
      <w:r w:rsidRPr="009C5145">
        <w:rPr>
          <w:rFonts w:ascii="Times New Roman" w:hAnsi="Times New Roman" w:cs="Times New Roman"/>
          <w:sz w:val="24"/>
          <w:szCs w:val="24"/>
        </w:rPr>
        <w:t>_______,</w:t>
      </w:r>
    </w:p>
    <w:p w14:paraId="703F67B1" w14:textId="0CFD6C87" w:rsidR="00BD4676" w:rsidRPr="009C5145" w:rsidRDefault="00BD4676">
      <w:pPr>
        <w:pStyle w:val="ConsPlusNonformat"/>
        <w:jc w:val="both"/>
        <w:rPr>
          <w:rFonts w:ascii="Times New Roman" w:hAnsi="Times New Roman" w:cs="Times New Roman"/>
          <w:sz w:val="24"/>
          <w:szCs w:val="24"/>
        </w:rPr>
      </w:pPr>
      <w:proofErr w:type="gramStart"/>
      <w:r w:rsidRPr="009C5145">
        <w:rPr>
          <w:rFonts w:ascii="Times New Roman" w:hAnsi="Times New Roman" w:cs="Times New Roman"/>
          <w:sz w:val="24"/>
          <w:szCs w:val="24"/>
        </w:rPr>
        <w:t>в  том</w:t>
      </w:r>
      <w:proofErr w:type="gramEnd"/>
      <w:r w:rsidRPr="009C5145">
        <w:rPr>
          <w:rFonts w:ascii="Times New Roman" w:hAnsi="Times New Roman" w:cs="Times New Roman"/>
          <w:sz w:val="24"/>
          <w:szCs w:val="24"/>
        </w:rPr>
        <w:t xml:space="preserve">  числе  по обеспечению готовности объектов электросетевого хозяйства</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(включая  их  проектирование, строительство, реконструкцию) к присоединению</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энергопринимающих  устройств,  урегулированию отношений с третьими лицами в</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случае    необходимости    строительства   (модернизации)   такими   лицами</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принадлежащих  им  объектов  электросетевого  хозяйства  (энергопринимающих</w:t>
      </w:r>
      <w:r w:rsidR="009C5145">
        <w:rPr>
          <w:rFonts w:ascii="Times New Roman" w:hAnsi="Times New Roman" w:cs="Times New Roman"/>
          <w:sz w:val="24"/>
          <w:szCs w:val="24"/>
        </w:rPr>
        <w:t xml:space="preserve"> </w:t>
      </w:r>
      <w:r w:rsidRPr="009C5145">
        <w:rPr>
          <w:rFonts w:ascii="Times New Roman" w:hAnsi="Times New Roman" w:cs="Times New Roman"/>
          <w:sz w:val="24"/>
          <w:szCs w:val="24"/>
        </w:rPr>
        <w:t>устройств, объектов электроэнергетики), с учетом следующих характеристик:</w:t>
      </w:r>
    </w:p>
    <w:p w14:paraId="4B79DDB9"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максимальная мощность присоединяемых энергопринимающих устройств _______ (кВт);</w:t>
      </w:r>
    </w:p>
    <w:p w14:paraId="1D3BD5C1"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категория надежности _______;</w:t>
      </w:r>
    </w:p>
    <w:p w14:paraId="1B8414E6"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9C5145">
        <w:rPr>
          <w:rFonts w:ascii="Times New Roman" w:hAnsi="Times New Roman" w:cs="Times New Roman"/>
          <w:sz w:val="24"/>
          <w:szCs w:val="24"/>
        </w:rPr>
        <w:t>кВ</w:t>
      </w:r>
      <w:proofErr w:type="spellEnd"/>
      <w:r w:rsidRPr="009C5145">
        <w:rPr>
          <w:rFonts w:ascii="Times New Roman" w:hAnsi="Times New Roman" w:cs="Times New Roman"/>
          <w:sz w:val="24"/>
          <w:szCs w:val="24"/>
        </w:rPr>
        <w:t>);</w:t>
      </w:r>
    </w:p>
    <w:p w14:paraId="35226F7B"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209">
        <w:r w:rsidRPr="009C5145">
          <w:rPr>
            <w:rFonts w:ascii="Times New Roman" w:hAnsi="Times New Roman" w:cs="Times New Roman"/>
            <w:color w:val="0000FF"/>
            <w:sz w:val="24"/>
            <w:szCs w:val="24"/>
          </w:rPr>
          <w:t>&lt;1&gt;</w:t>
        </w:r>
      </w:hyperlink>
      <w:r w:rsidRPr="009C5145">
        <w:rPr>
          <w:rFonts w:ascii="Times New Roman" w:hAnsi="Times New Roman" w:cs="Times New Roman"/>
          <w:sz w:val="24"/>
          <w:szCs w:val="24"/>
        </w:rPr>
        <w:t>.</w:t>
      </w:r>
    </w:p>
    <w:p w14:paraId="051B96CE"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8E23872" w14:textId="21D7B5AB" w:rsidR="00BD4676" w:rsidRPr="009C5145" w:rsidRDefault="00BD4676" w:rsidP="00303327">
      <w:pPr>
        <w:pStyle w:val="ConsPlusNonformat"/>
        <w:spacing w:before="200"/>
        <w:jc w:val="both"/>
        <w:rPr>
          <w:rFonts w:ascii="Times New Roman" w:hAnsi="Times New Roman" w:cs="Times New Roman"/>
          <w:sz w:val="24"/>
          <w:szCs w:val="24"/>
        </w:rPr>
      </w:pPr>
      <w:r w:rsidRPr="009C5145">
        <w:rPr>
          <w:rFonts w:ascii="Times New Roman" w:hAnsi="Times New Roman" w:cs="Times New Roman"/>
          <w:sz w:val="24"/>
          <w:szCs w:val="24"/>
        </w:rPr>
        <w:t xml:space="preserve">    2. Технологическое        присоединение         необходимо          для</w:t>
      </w:r>
      <w:r w:rsidR="00303327">
        <w:rPr>
          <w:rFonts w:ascii="Times New Roman" w:hAnsi="Times New Roman" w:cs="Times New Roman"/>
          <w:sz w:val="24"/>
          <w:szCs w:val="24"/>
        </w:rPr>
        <w:t xml:space="preserve"> </w:t>
      </w:r>
      <w:proofErr w:type="gramStart"/>
      <w:r w:rsidRPr="009C5145">
        <w:rPr>
          <w:rFonts w:ascii="Times New Roman" w:hAnsi="Times New Roman" w:cs="Times New Roman"/>
          <w:sz w:val="24"/>
          <w:szCs w:val="24"/>
        </w:rPr>
        <w:t xml:space="preserve">электроснабжения </w:t>
      </w:r>
      <w:r w:rsidR="00303327">
        <w:rPr>
          <w:rFonts w:ascii="Times New Roman" w:hAnsi="Times New Roman" w:cs="Times New Roman"/>
          <w:sz w:val="24"/>
          <w:szCs w:val="24"/>
        </w:rPr>
        <w:t xml:space="preserve"> </w:t>
      </w:r>
      <w:r w:rsidRPr="009C5145">
        <w:rPr>
          <w:rFonts w:ascii="Times New Roman" w:hAnsi="Times New Roman" w:cs="Times New Roman"/>
          <w:sz w:val="24"/>
          <w:szCs w:val="24"/>
        </w:rPr>
        <w:t>_</w:t>
      </w:r>
      <w:proofErr w:type="gramEnd"/>
      <w:r w:rsidRPr="009C5145">
        <w:rPr>
          <w:rFonts w:ascii="Times New Roman" w:hAnsi="Times New Roman" w:cs="Times New Roman"/>
          <w:sz w:val="24"/>
          <w:szCs w:val="24"/>
        </w:rPr>
        <w:t>____________________________________________________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_____________________,</w:t>
      </w:r>
    </w:p>
    <w:p w14:paraId="099C30DA" w14:textId="35D32B99"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(наименование объектов заявителя)</w:t>
      </w:r>
    </w:p>
    <w:p w14:paraId="480AE0F4" w14:textId="0AA99CC1"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расположенных (которые будут располагаться) ___________________________</w:t>
      </w:r>
      <w:r w:rsidR="00303327">
        <w:rPr>
          <w:rFonts w:ascii="Times New Roman" w:hAnsi="Times New Roman" w:cs="Times New Roman"/>
          <w:sz w:val="24"/>
          <w:szCs w:val="24"/>
        </w:rPr>
        <w:t>______</w:t>
      </w:r>
      <w:r w:rsidRPr="009C5145">
        <w:rPr>
          <w:rFonts w:ascii="Times New Roman" w:hAnsi="Times New Roman" w:cs="Times New Roman"/>
          <w:sz w:val="24"/>
          <w:szCs w:val="24"/>
        </w:rPr>
        <w:t>____</w:t>
      </w:r>
    </w:p>
    <w:p w14:paraId="6464CE99" w14:textId="0EFE0893" w:rsidR="00BD4676" w:rsidRPr="00303327" w:rsidRDefault="00303327" w:rsidP="00303327">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BD4676" w:rsidRPr="00303327">
        <w:rPr>
          <w:rFonts w:ascii="Times New Roman" w:hAnsi="Times New Roman" w:cs="Times New Roman"/>
          <w:szCs w:val="20"/>
        </w:rPr>
        <w:t>(место нахождения</w:t>
      </w:r>
    </w:p>
    <w:p w14:paraId="0A56BB3F" w14:textId="3677150D"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w:t>
      </w:r>
    </w:p>
    <w:p w14:paraId="3C5A166F" w14:textId="43EB71E8"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объектов заявителя)</w:t>
      </w:r>
    </w:p>
    <w:p w14:paraId="671B8327"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25835F6A"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4. </w:t>
      </w:r>
      <w:hyperlink w:anchor="P226">
        <w:r w:rsidRPr="009C5145">
          <w:rPr>
            <w:rFonts w:ascii="Times New Roman" w:hAnsi="Times New Roman" w:cs="Times New Roman"/>
            <w:color w:val="0000FF"/>
            <w:sz w:val="24"/>
            <w:szCs w:val="24"/>
          </w:rPr>
          <w:t>Технические условия</w:t>
        </w:r>
      </w:hyperlink>
      <w:r w:rsidRPr="009C5145">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3BF01CBB"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lastRenderedPageBreak/>
        <w:t xml:space="preserve">Срок действия технических условий составляет _______ год (года) </w:t>
      </w:r>
      <w:hyperlink w:anchor="P210">
        <w:r w:rsidRPr="009C5145">
          <w:rPr>
            <w:rFonts w:ascii="Times New Roman" w:hAnsi="Times New Roman" w:cs="Times New Roman"/>
            <w:color w:val="0000FF"/>
            <w:sz w:val="24"/>
            <w:szCs w:val="24"/>
          </w:rPr>
          <w:t>&lt;2&gt;</w:t>
        </w:r>
      </w:hyperlink>
      <w:r w:rsidRPr="009C5145">
        <w:rPr>
          <w:rFonts w:ascii="Times New Roman" w:hAnsi="Times New Roman" w:cs="Times New Roman"/>
          <w:sz w:val="24"/>
          <w:szCs w:val="24"/>
        </w:rPr>
        <w:t xml:space="preserve"> со дня заключения настоящего договора.</w:t>
      </w:r>
    </w:p>
    <w:p w14:paraId="058B06C2"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0" w:name="P83"/>
      <w:bookmarkEnd w:id="0"/>
      <w:r w:rsidRPr="009C5145">
        <w:rPr>
          <w:rFonts w:ascii="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211">
        <w:r w:rsidRPr="009C5145">
          <w:rPr>
            <w:rFonts w:ascii="Times New Roman" w:hAnsi="Times New Roman" w:cs="Times New Roman"/>
            <w:color w:val="0000FF"/>
            <w:sz w:val="24"/>
            <w:szCs w:val="24"/>
          </w:rPr>
          <w:t>&lt;3&gt;</w:t>
        </w:r>
      </w:hyperlink>
      <w:r w:rsidRPr="009C5145">
        <w:rPr>
          <w:rFonts w:ascii="Times New Roman" w:hAnsi="Times New Roman" w:cs="Times New Roman"/>
          <w:sz w:val="24"/>
          <w:szCs w:val="24"/>
        </w:rPr>
        <w:t xml:space="preserve"> со дня заключения настоящего договора.</w:t>
      </w:r>
    </w:p>
    <w:p w14:paraId="418EE544" w14:textId="77777777" w:rsidR="00BD4676" w:rsidRPr="009C5145" w:rsidRDefault="00BD4676">
      <w:pPr>
        <w:pStyle w:val="ConsPlusNormal"/>
        <w:jc w:val="both"/>
        <w:rPr>
          <w:rFonts w:ascii="Times New Roman" w:hAnsi="Times New Roman" w:cs="Times New Roman"/>
          <w:sz w:val="24"/>
          <w:szCs w:val="24"/>
        </w:rPr>
      </w:pPr>
    </w:p>
    <w:p w14:paraId="21FE42AA"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II. Обязанности Сторон</w:t>
      </w:r>
    </w:p>
    <w:p w14:paraId="325028E2" w14:textId="77777777" w:rsidR="00BD4676" w:rsidRPr="009C5145" w:rsidRDefault="00BD4676">
      <w:pPr>
        <w:pStyle w:val="ConsPlusNormal"/>
        <w:jc w:val="both"/>
        <w:rPr>
          <w:rFonts w:ascii="Times New Roman" w:hAnsi="Times New Roman" w:cs="Times New Roman"/>
          <w:sz w:val="24"/>
          <w:szCs w:val="24"/>
        </w:rPr>
      </w:pPr>
    </w:p>
    <w:p w14:paraId="483D37A0" w14:textId="77777777" w:rsidR="00BD4676" w:rsidRPr="009C5145" w:rsidRDefault="00BD4676">
      <w:pPr>
        <w:pStyle w:val="ConsPlusNormal"/>
        <w:ind w:firstLine="540"/>
        <w:jc w:val="both"/>
        <w:rPr>
          <w:rFonts w:ascii="Times New Roman" w:hAnsi="Times New Roman" w:cs="Times New Roman"/>
          <w:sz w:val="24"/>
          <w:szCs w:val="24"/>
        </w:rPr>
      </w:pPr>
      <w:bookmarkStart w:id="1" w:name="P87"/>
      <w:bookmarkEnd w:id="1"/>
      <w:r w:rsidRPr="009C5145">
        <w:rPr>
          <w:rFonts w:ascii="Times New Roman" w:hAnsi="Times New Roman" w:cs="Times New Roman"/>
          <w:sz w:val="24"/>
          <w:szCs w:val="24"/>
        </w:rPr>
        <w:t>6. Сетевая организация обязуется:</w:t>
      </w:r>
    </w:p>
    <w:p w14:paraId="6F8BC093"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5F67C43B"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2ADFFCF4"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6DF7D73B"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5808F448"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A90661D"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0AA5F52"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r w:rsidRPr="009C5145">
          <w:rPr>
            <w:rFonts w:ascii="Times New Roman" w:hAnsi="Times New Roman" w:cs="Times New Roman"/>
            <w:color w:val="0000FF"/>
            <w:sz w:val="24"/>
            <w:szCs w:val="24"/>
          </w:rPr>
          <w:t>пунктом 5</w:t>
        </w:r>
      </w:hyperlink>
      <w:r w:rsidRPr="009C5145">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r w:rsidRPr="009C5145">
          <w:rPr>
            <w:rFonts w:ascii="Times New Roman" w:hAnsi="Times New Roman" w:cs="Times New Roman"/>
            <w:color w:val="0000FF"/>
            <w:sz w:val="24"/>
            <w:szCs w:val="24"/>
          </w:rPr>
          <w:t>&lt;4&gt;</w:t>
        </w:r>
      </w:hyperlink>
      <w:r w:rsidRPr="009C5145">
        <w:rPr>
          <w:rFonts w:ascii="Times New Roman" w:hAnsi="Times New Roman" w:cs="Times New Roman"/>
          <w:sz w:val="24"/>
          <w:szCs w:val="24"/>
        </w:rPr>
        <w:t>.</w:t>
      </w:r>
    </w:p>
    <w:p w14:paraId="63179F22"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C40CD18"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lastRenderedPageBreak/>
        <w:t>8. Заявитель обязуется:</w:t>
      </w:r>
    </w:p>
    <w:p w14:paraId="7D08E137"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8B4F078"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079FE3E"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31B5169"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5A0F0E85"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EACFB4E"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надлежащим образом исполнять указанные в </w:t>
      </w:r>
      <w:hyperlink w:anchor="P105">
        <w:r w:rsidRPr="009C5145">
          <w:rPr>
            <w:rFonts w:ascii="Times New Roman" w:hAnsi="Times New Roman" w:cs="Times New Roman"/>
            <w:color w:val="0000FF"/>
            <w:sz w:val="24"/>
            <w:szCs w:val="24"/>
          </w:rPr>
          <w:t>разделе III</w:t>
        </w:r>
      </w:hyperlink>
      <w:r w:rsidRPr="009C5145">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1D31A3E6"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46969C0" w14:textId="77777777" w:rsidR="00BD4676" w:rsidRPr="009C5145" w:rsidRDefault="00BD4676">
      <w:pPr>
        <w:pStyle w:val="ConsPlusNormal"/>
        <w:jc w:val="both"/>
        <w:rPr>
          <w:rFonts w:ascii="Times New Roman" w:hAnsi="Times New Roman" w:cs="Times New Roman"/>
          <w:sz w:val="24"/>
          <w:szCs w:val="24"/>
        </w:rPr>
      </w:pPr>
    </w:p>
    <w:p w14:paraId="2B0AB142" w14:textId="77777777" w:rsidR="00BD4676" w:rsidRPr="00303327" w:rsidRDefault="00BD4676">
      <w:pPr>
        <w:pStyle w:val="ConsPlusNormal"/>
        <w:jc w:val="center"/>
        <w:outlineLvl w:val="0"/>
        <w:rPr>
          <w:rFonts w:ascii="Times New Roman" w:hAnsi="Times New Roman" w:cs="Times New Roman"/>
          <w:b/>
          <w:bCs/>
          <w:sz w:val="24"/>
          <w:szCs w:val="24"/>
        </w:rPr>
      </w:pPr>
      <w:bookmarkStart w:id="2" w:name="P105"/>
      <w:bookmarkEnd w:id="2"/>
      <w:r w:rsidRPr="00303327">
        <w:rPr>
          <w:rFonts w:ascii="Times New Roman" w:hAnsi="Times New Roman" w:cs="Times New Roman"/>
          <w:b/>
          <w:bCs/>
          <w:sz w:val="24"/>
          <w:szCs w:val="24"/>
        </w:rPr>
        <w:t>III. Плата за технологическое присоединение</w:t>
      </w:r>
    </w:p>
    <w:p w14:paraId="543F07E4" w14:textId="77777777" w:rsidR="00BD4676" w:rsidRPr="00303327" w:rsidRDefault="00BD4676">
      <w:pPr>
        <w:pStyle w:val="ConsPlusNormal"/>
        <w:jc w:val="center"/>
        <w:rPr>
          <w:rFonts w:ascii="Times New Roman" w:hAnsi="Times New Roman" w:cs="Times New Roman"/>
          <w:b/>
          <w:bCs/>
          <w:sz w:val="24"/>
          <w:szCs w:val="24"/>
        </w:rPr>
      </w:pPr>
      <w:r w:rsidRPr="00303327">
        <w:rPr>
          <w:rFonts w:ascii="Times New Roman" w:hAnsi="Times New Roman" w:cs="Times New Roman"/>
          <w:b/>
          <w:bCs/>
          <w:sz w:val="24"/>
          <w:szCs w:val="24"/>
        </w:rPr>
        <w:t>и порядок расчетов</w:t>
      </w:r>
    </w:p>
    <w:p w14:paraId="111EAAA5" w14:textId="77777777" w:rsidR="00BD4676" w:rsidRPr="009C5145" w:rsidRDefault="00BD4676">
      <w:pPr>
        <w:pStyle w:val="ConsPlusNormal"/>
        <w:jc w:val="both"/>
        <w:rPr>
          <w:rFonts w:ascii="Times New Roman" w:hAnsi="Times New Roman" w:cs="Times New Roman"/>
          <w:sz w:val="24"/>
          <w:szCs w:val="24"/>
        </w:rPr>
      </w:pPr>
    </w:p>
    <w:p w14:paraId="717E81C6" w14:textId="740DAD05"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10. Размер   </w:t>
      </w:r>
      <w:proofErr w:type="gramStart"/>
      <w:r w:rsidRPr="009C5145">
        <w:rPr>
          <w:rFonts w:ascii="Times New Roman" w:hAnsi="Times New Roman" w:cs="Times New Roman"/>
          <w:sz w:val="24"/>
          <w:szCs w:val="24"/>
        </w:rPr>
        <w:t>платы  за</w:t>
      </w:r>
      <w:proofErr w:type="gramEnd"/>
      <w:r w:rsidRPr="009C5145">
        <w:rPr>
          <w:rFonts w:ascii="Times New Roman" w:hAnsi="Times New Roman" w:cs="Times New Roman"/>
          <w:sz w:val="24"/>
          <w:szCs w:val="24"/>
        </w:rPr>
        <w:t xml:space="preserve">  технологическое  присоединение  определяется  в</w:t>
      </w:r>
      <w:r w:rsidR="00303327">
        <w:rPr>
          <w:rFonts w:ascii="Times New Roman" w:hAnsi="Times New Roman" w:cs="Times New Roman"/>
          <w:sz w:val="24"/>
          <w:szCs w:val="24"/>
        </w:rPr>
        <w:t xml:space="preserve"> </w:t>
      </w:r>
      <w:r w:rsidRPr="009C5145">
        <w:rPr>
          <w:rFonts w:ascii="Times New Roman" w:hAnsi="Times New Roman" w:cs="Times New Roman"/>
          <w:sz w:val="24"/>
          <w:szCs w:val="24"/>
        </w:rPr>
        <w:t>соответствии с решением ________________________________________________</w:t>
      </w:r>
      <w:r w:rsidR="00303327">
        <w:rPr>
          <w:rFonts w:ascii="Times New Roman" w:hAnsi="Times New Roman" w:cs="Times New Roman"/>
          <w:sz w:val="24"/>
          <w:szCs w:val="24"/>
        </w:rPr>
        <w:t>_________________</w:t>
      </w:r>
      <w:r w:rsidRPr="009C5145">
        <w:rPr>
          <w:rFonts w:ascii="Times New Roman" w:hAnsi="Times New Roman" w:cs="Times New Roman"/>
          <w:sz w:val="24"/>
          <w:szCs w:val="24"/>
        </w:rPr>
        <w:t>___</w:t>
      </w:r>
    </w:p>
    <w:p w14:paraId="1D456AF0" w14:textId="05995681"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(наименование органа исполнительной власти</w:t>
      </w:r>
    </w:p>
    <w:p w14:paraId="0B244325" w14:textId="31B7BF89"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____________________________________________________________________</w:t>
      </w:r>
      <w:r w:rsidR="00303327">
        <w:rPr>
          <w:rFonts w:ascii="Times New Roman" w:hAnsi="Times New Roman" w:cs="Times New Roman"/>
          <w:sz w:val="24"/>
          <w:szCs w:val="24"/>
        </w:rPr>
        <w:t>__</w:t>
      </w:r>
      <w:r w:rsidRPr="009C5145">
        <w:rPr>
          <w:rFonts w:ascii="Times New Roman" w:hAnsi="Times New Roman" w:cs="Times New Roman"/>
          <w:sz w:val="24"/>
          <w:szCs w:val="24"/>
        </w:rPr>
        <w:t>_______</w:t>
      </w:r>
    </w:p>
    <w:p w14:paraId="0930A0A3" w14:textId="2F7F3FC9"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в области государственного регулирования тарифов)</w:t>
      </w:r>
    </w:p>
    <w:p w14:paraId="7652E7BF" w14:textId="1A4EFBBE"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от _______________ N ___________ и составляет ______________ рублей _______</w:t>
      </w:r>
      <w:r w:rsidR="00303327">
        <w:rPr>
          <w:rFonts w:ascii="Times New Roman" w:hAnsi="Times New Roman" w:cs="Times New Roman"/>
          <w:sz w:val="24"/>
          <w:szCs w:val="24"/>
        </w:rPr>
        <w:t xml:space="preserve"> </w:t>
      </w:r>
      <w:r w:rsidRPr="009C5145">
        <w:rPr>
          <w:rFonts w:ascii="Times New Roman" w:hAnsi="Times New Roman" w:cs="Times New Roman"/>
          <w:sz w:val="24"/>
          <w:szCs w:val="24"/>
        </w:rPr>
        <w:t>копеек, в том числе НДС ___________ рублей _________ копеек.</w:t>
      </w:r>
    </w:p>
    <w:p w14:paraId="65918E2F"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11. </w:t>
      </w:r>
      <w:proofErr w:type="gramStart"/>
      <w:r w:rsidRPr="009C5145">
        <w:rPr>
          <w:rFonts w:ascii="Times New Roman" w:hAnsi="Times New Roman" w:cs="Times New Roman"/>
          <w:sz w:val="24"/>
          <w:szCs w:val="24"/>
        </w:rPr>
        <w:t>Внесение  платы</w:t>
      </w:r>
      <w:proofErr w:type="gramEnd"/>
      <w:r w:rsidRPr="009C5145">
        <w:rPr>
          <w:rFonts w:ascii="Times New Roman" w:hAnsi="Times New Roman" w:cs="Times New Roman"/>
          <w:sz w:val="24"/>
          <w:szCs w:val="24"/>
        </w:rPr>
        <w:t xml:space="preserve">  за  технологическое  присоединение  осуществляется</w:t>
      </w:r>
    </w:p>
    <w:p w14:paraId="1C088E66" w14:textId="126BD6B9"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заявителем в следующем порядке: ___________________________________</w:t>
      </w:r>
      <w:r w:rsidR="00303327">
        <w:rPr>
          <w:rFonts w:ascii="Times New Roman" w:hAnsi="Times New Roman" w:cs="Times New Roman"/>
          <w:sz w:val="24"/>
          <w:szCs w:val="24"/>
        </w:rPr>
        <w:t>_____</w:t>
      </w:r>
      <w:r w:rsidRPr="009C5145">
        <w:rPr>
          <w:rFonts w:ascii="Times New Roman" w:hAnsi="Times New Roman" w:cs="Times New Roman"/>
          <w:sz w:val="24"/>
          <w:szCs w:val="24"/>
        </w:rPr>
        <w:t>________</w:t>
      </w:r>
    </w:p>
    <w:p w14:paraId="0F4B930F" w14:textId="234B8233"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(указываются порядок и сроки</w:t>
      </w:r>
    </w:p>
    <w:p w14:paraId="61555C2C" w14:textId="53A3577D"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lastRenderedPageBreak/>
        <w:t>__________________________________________________________________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w:t>
      </w:r>
    </w:p>
    <w:p w14:paraId="22BDE6E4" w14:textId="22CEAA82"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внесения платы за технологическое присоединение)</w:t>
      </w:r>
    </w:p>
    <w:p w14:paraId="6A4F89AC"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8618B51" w14:textId="77777777" w:rsidR="00BD4676" w:rsidRPr="00303327" w:rsidRDefault="00BD4676">
      <w:pPr>
        <w:pStyle w:val="ConsPlusNormal"/>
        <w:jc w:val="both"/>
        <w:rPr>
          <w:rFonts w:ascii="Times New Roman" w:hAnsi="Times New Roman" w:cs="Times New Roman"/>
          <w:b/>
          <w:bCs/>
          <w:sz w:val="24"/>
          <w:szCs w:val="24"/>
        </w:rPr>
      </w:pPr>
    </w:p>
    <w:p w14:paraId="212A5142"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IV. Разграничение балансовой принадлежности электрических</w:t>
      </w:r>
    </w:p>
    <w:p w14:paraId="6F7C189B" w14:textId="77777777" w:rsidR="00BD4676" w:rsidRPr="00303327" w:rsidRDefault="00BD4676">
      <w:pPr>
        <w:pStyle w:val="ConsPlusNormal"/>
        <w:jc w:val="center"/>
        <w:rPr>
          <w:rFonts w:ascii="Times New Roman" w:hAnsi="Times New Roman" w:cs="Times New Roman"/>
          <w:b/>
          <w:bCs/>
          <w:sz w:val="24"/>
          <w:szCs w:val="24"/>
        </w:rPr>
      </w:pPr>
      <w:r w:rsidRPr="00303327">
        <w:rPr>
          <w:rFonts w:ascii="Times New Roman" w:hAnsi="Times New Roman" w:cs="Times New Roman"/>
          <w:b/>
          <w:bCs/>
          <w:sz w:val="24"/>
          <w:szCs w:val="24"/>
        </w:rPr>
        <w:t>сетей и эксплуатационной ответственности Сторон</w:t>
      </w:r>
    </w:p>
    <w:p w14:paraId="06C8E507" w14:textId="77777777" w:rsidR="00BD4676" w:rsidRPr="009C5145" w:rsidRDefault="00BD4676">
      <w:pPr>
        <w:pStyle w:val="ConsPlusNormal"/>
        <w:jc w:val="both"/>
        <w:rPr>
          <w:rFonts w:ascii="Times New Roman" w:hAnsi="Times New Roman" w:cs="Times New Roman"/>
          <w:sz w:val="24"/>
          <w:szCs w:val="24"/>
        </w:rPr>
      </w:pPr>
    </w:p>
    <w:p w14:paraId="6406F49D"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r w:rsidRPr="009C5145">
          <w:rPr>
            <w:rFonts w:ascii="Times New Roman" w:hAnsi="Times New Roman" w:cs="Times New Roman"/>
            <w:color w:val="0000FF"/>
            <w:sz w:val="24"/>
            <w:szCs w:val="24"/>
          </w:rPr>
          <w:t>&lt;5&gt;</w:t>
        </w:r>
      </w:hyperlink>
      <w:r w:rsidRPr="009C5145">
        <w:rPr>
          <w:rFonts w:ascii="Times New Roman" w:hAnsi="Times New Roman" w:cs="Times New Roman"/>
          <w:sz w:val="24"/>
          <w:szCs w:val="24"/>
        </w:rPr>
        <w:t>.</w:t>
      </w:r>
    </w:p>
    <w:p w14:paraId="79E31847" w14:textId="77777777" w:rsidR="00BD4676" w:rsidRPr="00303327" w:rsidRDefault="00BD4676">
      <w:pPr>
        <w:pStyle w:val="ConsPlusNormal"/>
        <w:jc w:val="both"/>
        <w:rPr>
          <w:rFonts w:ascii="Times New Roman" w:hAnsi="Times New Roman" w:cs="Times New Roman"/>
          <w:b/>
          <w:bCs/>
          <w:sz w:val="24"/>
          <w:szCs w:val="24"/>
        </w:rPr>
      </w:pPr>
    </w:p>
    <w:p w14:paraId="1827558E"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V. Условия изменения, расторжения договора</w:t>
      </w:r>
    </w:p>
    <w:p w14:paraId="3809E282" w14:textId="77777777" w:rsidR="00BD4676" w:rsidRPr="00303327" w:rsidRDefault="00BD4676">
      <w:pPr>
        <w:pStyle w:val="ConsPlusNormal"/>
        <w:jc w:val="center"/>
        <w:rPr>
          <w:rFonts w:ascii="Times New Roman" w:hAnsi="Times New Roman" w:cs="Times New Roman"/>
          <w:b/>
          <w:bCs/>
          <w:sz w:val="24"/>
          <w:szCs w:val="24"/>
        </w:rPr>
      </w:pPr>
      <w:r w:rsidRPr="00303327">
        <w:rPr>
          <w:rFonts w:ascii="Times New Roman" w:hAnsi="Times New Roman" w:cs="Times New Roman"/>
          <w:b/>
          <w:bCs/>
          <w:sz w:val="24"/>
          <w:szCs w:val="24"/>
        </w:rPr>
        <w:t>и ответственность Сторон</w:t>
      </w:r>
    </w:p>
    <w:p w14:paraId="6E43585C" w14:textId="77777777" w:rsidR="00BD4676" w:rsidRPr="009C5145" w:rsidRDefault="00BD4676">
      <w:pPr>
        <w:pStyle w:val="ConsPlusNormal"/>
        <w:jc w:val="both"/>
        <w:rPr>
          <w:rFonts w:ascii="Times New Roman" w:hAnsi="Times New Roman" w:cs="Times New Roman"/>
          <w:sz w:val="24"/>
          <w:szCs w:val="24"/>
        </w:rPr>
      </w:pPr>
    </w:p>
    <w:p w14:paraId="28A1B809"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5F1DF96D"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7">
        <w:r w:rsidRPr="009C5145">
          <w:rPr>
            <w:rFonts w:ascii="Times New Roman" w:hAnsi="Times New Roman" w:cs="Times New Roman"/>
            <w:color w:val="0000FF"/>
            <w:sz w:val="24"/>
            <w:szCs w:val="24"/>
          </w:rPr>
          <w:t>кодексом</w:t>
        </w:r>
      </w:hyperlink>
      <w:r w:rsidRPr="009C5145">
        <w:rPr>
          <w:rFonts w:ascii="Times New Roman" w:hAnsi="Times New Roman" w:cs="Times New Roman"/>
          <w:sz w:val="24"/>
          <w:szCs w:val="24"/>
        </w:rPr>
        <w:t xml:space="preserve"> Российской Федерации.</w:t>
      </w:r>
    </w:p>
    <w:p w14:paraId="1BF6A15E"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F9953A9"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82B634C"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3" w:name="P134"/>
      <w:bookmarkEnd w:id="3"/>
      <w:r w:rsidRPr="009C5145">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38D1979"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r w:rsidRPr="009C5145">
          <w:rPr>
            <w:rFonts w:ascii="Times New Roman" w:hAnsi="Times New Roman" w:cs="Times New Roman"/>
            <w:color w:val="0000FF"/>
            <w:sz w:val="24"/>
            <w:szCs w:val="24"/>
          </w:rPr>
          <w:t>абзацем первым</w:t>
        </w:r>
      </w:hyperlink>
      <w:r w:rsidRPr="009C5145">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7172001"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33B986"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 xml:space="preserve">19. Стороны освобождаются от ответственности за частичное или полное </w:t>
      </w:r>
      <w:r w:rsidRPr="009C5145">
        <w:rPr>
          <w:rFonts w:ascii="Times New Roman" w:hAnsi="Times New Roman" w:cs="Times New Roman"/>
          <w:sz w:val="24"/>
          <w:szCs w:val="24"/>
        </w:rPr>
        <w:lastRenderedPageBreak/>
        <w:t>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46150DA" w14:textId="77777777" w:rsidR="00BD4676" w:rsidRPr="009C5145" w:rsidRDefault="00BD4676">
      <w:pPr>
        <w:pStyle w:val="ConsPlusNormal"/>
        <w:jc w:val="both"/>
        <w:rPr>
          <w:rFonts w:ascii="Times New Roman" w:hAnsi="Times New Roman" w:cs="Times New Roman"/>
          <w:sz w:val="24"/>
          <w:szCs w:val="24"/>
        </w:rPr>
      </w:pPr>
    </w:p>
    <w:p w14:paraId="646788BF"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VI. Порядок разрешения споров</w:t>
      </w:r>
    </w:p>
    <w:p w14:paraId="72F5E126" w14:textId="77777777" w:rsidR="00BD4676" w:rsidRPr="009C5145" w:rsidRDefault="00BD4676">
      <w:pPr>
        <w:pStyle w:val="ConsPlusNormal"/>
        <w:jc w:val="both"/>
        <w:rPr>
          <w:rFonts w:ascii="Times New Roman" w:hAnsi="Times New Roman" w:cs="Times New Roman"/>
          <w:sz w:val="24"/>
          <w:szCs w:val="24"/>
        </w:rPr>
      </w:pPr>
    </w:p>
    <w:p w14:paraId="5DCB5FDF"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E29CB98" w14:textId="77777777" w:rsidR="00BD4676" w:rsidRPr="009C5145" w:rsidRDefault="00BD4676">
      <w:pPr>
        <w:pStyle w:val="ConsPlusNormal"/>
        <w:jc w:val="both"/>
        <w:rPr>
          <w:rFonts w:ascii="Times New Roman" w:hAnsi="Times New Roman" w:cs="Times New Roman"/>
          <w:sz w:val="24"/>
          <w:szCs w:val="24"/>
        </w:rPr>
      </w:pPr>
    </w:p>
    <w:p w14:paraId="04748168"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VII. Заключительные положения</w:t>
      </w:r>
    </w:p>
    <w:p w14:paraId="04951793" w14:textId="77777777" w:rsidR="00BD4676" w:rsidRPr="009C5145" w:rsidRDefault="00BD4676">
      <w:pPr>
        <w:pStyle w:val="ConsPlusNormal"/>
        <w:jc w:val="both"/>
        <w:rPr>
          <w:rFonts w:ascii="Times New Roman" w:hAnsi="Times New Roman" w:cs="Times New Roman"/>
          <w:sz w:val="24"/>
          <w:szCs w:val="24"/>
        </w:rPr>
      </w:pPr>
    </w:p>
    <w:p w14:paraId="66B61CFF"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73833E1F"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0CF32327" w14:textId="77777777" w:rsidR="00BD4676" w:rsidRPr="009C5145" w:rsidRDefault="00BD4676">
      <w:pPr>
        <w:pStyle w:val="ConsPlusNormal"/>
        <w:jc w:val="both"/>
        <w:rPr>
          <w:rFonts w:ascii="Times New Roman" w:hAnsi="Times New Roman" w:cs="Times New Roman"/>
          <w:sz w:val="24"/>
          <w:szCs w:val="24"/>
        </w:rPr>
      </w:pPr>
    </w:p>
    <w:p w14:paraId="66983441" w14:textId="77777777" w:rsidR="00BD4676" w:rsidRPr="00303327" w:rsidRDefault="00BD4676">
      <w:pPr>
        <w:pStyle w:val="ConsPlusNormal"/>
        <w:jc w:val="center"/>
        <w:outlineLvl w:val="0"/>
        <w:rPr>
          <w:rFonts w:ascii="Times New Roman" w:hAnsi="Times New Roman" w:cs="Times New Roman"/>
          <w:b/>
          <w:bCs/>
          <w:sz w:val="24"/>
          <w:szCs w:val="24"/>
        </w:rPr>
      </w:pPr>
      <w:r w:rsidRPr="00303327">
        <w:rPr>
          <w:rFonts w:ascii="Times New Roman" w:hAnsi="Times New Roman" w:cs="Times New Roman"/>
          <w:b/>
          <w:bCs/>
          <w:sz w:val="24"/>
          <w:szCs w:val="24"/>
        </w:rPr>
        <w:t>Реквизиты Сторон</w:t>
      </w:r>
    </w:p>
    <w:p w14:paraId="78199E71" w14:textId="77777777" w:rsidR="00BD4676" w:rsidRPr="009C5145" w:rsidRDefault="00BD46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BD4676" w:rsidRPr="009C5145" w14:paraId="7BFD0F9C" w14:textId="77777777">
        <w:tc>
          <w:tcPr>
            <w:tcW w:w="4162" w:type="dxa"/>
            <w:gridSpan w:val="2"/>
            <w:tcBorders>
              <w:top w:val="nil"/>
              <w:left w:val="nil"/>
              <w:bottom w:val="nil"/>
              <w:right w:val="nil"/>
            </w:tcBorders>
          </w:tcPr>
          <w:p w14:paraId="09E0466C" w14:textId="77777777" w:rsidR="00BD4676" w:rsidRPr="00303327" w:rsidRDefault="00BD4676">
            <w:pPr>
              <w:pStyle w:val="ConsPlusNormal"/>
              <w:jc w:val="both"/>
              <w:rPr>
                <w:rFonts w:ascii="Times New Roman" w:hAnsi="Times New Roman" w:cs="Times New Roman"/>
                <w:b/>
                <w:bCs/>
                <w:sz w:val="24"/>
                <w:szCs w:val="24"/>
              </w:rPr>
            </w:pPr>
            <w:r w:rsidRPr="00303327">
              <w:rPr>
                <w:rFonts w:ascii="Times New Roman" w:hAnsi="Times New Roman" w:cs="Times New Roman"/>
                <w:b/>
                <w:bCs/>
                <w:sz w:val="24"/>
                <w:szCs w:val="24"/>
              </w:rPr>
              <w:t>Сетевая организация</w:t>
            </w:r>
          </w:p>
        </w:tc>
        <w:tc>
          <w:tcPr>
            <w:tcW w:w="360" w:type="dxa"/>
            <w:tcBorders>
              <w:top w:val="nil"/>
              <w:left w:val="nil"/>
              <w:bottom w:val="nil"/>
              <w:right w:val="nil"/>
            </w:tcBorders>
          </w:tcPr>
          <w:p w14:paraId="7BFA49F7" w14:textId="77777777" w:rsidR="00BD4676" w:rsidRPr="00303327" w:rsidRDefault="00BD4676">
            <w:pPr>
              <w:pStyle w:val="ConsPlusNormal"/>
              <w:rPr>
                <w:rFonts w:ascii="Times New Roman" w:hAnsi="Times New Roman" w:cs="Times New Roman"/>
                <w:b/>
                <w:bCs/>
                <w:sz w:val="24"/>
                <w:szCs w:val="24"/>
              </w:rPr>
            </w:pPr>
          </w:p>
        </w:tc>
        <w:tc>
          <w:tcPr>
            <w:tcW w:w="4456" w:type="dxa"/>
            <w:gridSpan w:val="2"/>
            <w:tcBorders>
              <w:top w:val="nil"/>
              <w:left w:val="nil"/>
              <w:bottom w:val="nil"/>
              <w:right w:val="nil"/>
            </w:tcBorders>
          </w:tcPr>
          <w:p w14:paraId="4BF4736E" w14:textId="77777777" w:rsidR="00BD4676" w:rsidRPr="00303327" w:rsidRDefault="00BD4676">
            <w:pPr>
              <w:pStyle w:val="ConsPlusNormal"/>
              <w:rPr>
                <w:rFonts w:ascii="Times New Roman" w:hAnsi="Times New Roman" w:cs="Times New Roman"/>
                <w:b/>
                <w:bCs/>
                <w:sz w:val="24"/>
                <w:szCs w:val="24"/>
              </w:rPr>
            </w:pPr>
            <w:r w:rsidRPr="00303327">
              <w:rPr>
                <w:rFonts w:ascii="Times New Roman" w:hAnsi="Times New Roman" w:cs="Times New Roman"/>
                <w:b/>
                <w:bCs/>
                <w:sz w:val="24"/>
                <w:szCs w:val="24"/>
              </w:rPr>
              <w:t>Заявитель</w:t>
            </w:r>
          </w:p>
        </w:tc>
      </w:tr>
      <w:tr w:rsidR="00BD4676" w:rsidRPr="009C5145" w14:paraId="306FFBD2" w14:textId="77777777">
        <w:tc>
          <w:tcPr>
            <w:tcW w:w="4162" w:type="dxa"/>
            <w:gridSpan w:val="2"/>
            <w:tcBorders>
              <w:top w:val="nil"/>
              <w:left w:val="nil"/>
              <w:bottom w:val="nil"/>
              <w:right w:val="nil"/>
            </w:tcBorders>
          </w:tcPr>
          <w:p w14:paraId="364CCCE8"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w:t>
            </w:r>
          </w:p>
          <w:p w14:paraId="3B5DB63A"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(наименование сетевой организации)</w:t>
            </w:r>
          </w:p>
        </w:tc>
        <w:tc>
          <w:tcPr>
            <w:tcW w:w="360" w:type="dxa"/>
            <w:tcBorders>
              <w:top w:val="nil"/>
              <w:left w:val="nil"/>
              <w:bottom w:val="nil"/>
              <w:right w:val="nil"/>
            </w:tcBorders>
          </w:tcPr>
          <w:p w14:paraId="15248FA9"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36A80FE6"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6876CBA9"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(для юридических лиц - полное наименование)</w:t>
            </w:r>
          </w:p>
        </w:tc>
      </w:tr>
      <w:tr w:rsidR="00BD4676" w:rsidRPr="009C5145" w14:paraId="62BCDA1A" w14:textId="77777777">
        <w:tc>
          <w:tcPr>
            <w:tcW w:w="4162" w:type="dxa"/>
            <w:gridSpan w:val="2"/>
            <w:tcBorders>
              <w:top w:val="nil"/>
              <w:left w:val="nil"/>
              <w:bottom w:val="nil"/>
              <w:right w:val="nil"/>
            </w:tcBorders>
          </w:tcPr>
          <w:p w14:paraId="531C7091"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w:t>
            </w:r>
          </w:p>
          <w:p w14:paraId="05175D3F"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(место нахождения)</w:t>
            </w:r>
          </w:p>
        </w:tc>
        <w:tc>
          <w:tcPr>
            <w:tcW w:w="360" w:type="dxa"/>
            <w:tcBorders>
              <w:top w:val="nil"/>
              <w:left w:val="nil"/>
              <w:bottom w:val="nil"/>
              <w:right w:val="nil"/>
            </w:tcBorders>
          </w:tcPr>
          <w:p w14:paraId="6C60E2F2"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5BEF4C6F"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_____________________________________</w:t>
            </w:r>
          </w:p>
          <w:p w14:paraId="0654152C"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(номер записи в Едином государственном реестре юридических лиц)</w:t>
            </w:r>
          </w:p>
        </w:tc>
      </w:tr>
      <w:tr w:rsidR="00BD4676" w:rsidRPr="009C5145" w14:paraId="4186CEA0" w14:textId="77777777">
        <w:tc>
          <w:tcPr>
            <w:tcW w:w="4162" w:type="dxa"/>
            <w:gridSpan w:val="2"/>
            <w:tcBorders>
              <w:top w:val="nil"/>
              <w:left w:val="nil"/>
              <w:bottom w:val="nil"/>
              <w:right w:val="nil"/>
            </w:tcBorders>
          </w:tcPr>
          <w:p w14:paraId="0207FC3A" w14:textId="77777777" w:rsidR="00BD4676" w:rsidRPr="009C5145" w:rsidRDefault="00BD4676">
            <w:pPr>
              <w:pStyle w:val="ConsPlusNormal"/>
              <w:jc w:val="both"/>
              <w:rPr>
                <w:rFonts w:ascii="Times New Roman" w:hAnsi="Times New Roman" w:cs="Times New Roman"/>
                <w:sz w:val="24"/>
                <w:szCs w:val="24"/>
              </w:rPr>
            </w:pPr>
            <w:r w:rsidRPr="009C5145">
              <w:rPr>
                <w:rFonts w:ascii="Times New Roman" w:hAnsi="Times New Roman" w:cs="Times New Roman"/>
                <w:sz w:val="24"/>
                <w:szCs w:val="24"/>
              </w:rPr>
              <w:t>ИНН/КПП __________________________</w:t>
            </w:r>
          </w:p>
        </w:tc>
        <w:tc>
          <w:tcPr>
            <w:tcW w:w="360" w:type="dxa"/>
            <w:tcBorders>
              <w:top w:val="nil"/>
              <w:left w:val="nil"/>
              <w:bottom w:val="nil"/>
              <w:right w:val="nil"/>
            </w:tcBorders>
          </w:tcPr>
          <w:p w14:paraId="0763FC50"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21D3483B"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ИНН ________________________________</w:t>
            </w:r>
          </w:p>
        </w:tc>
      </w:tr>
      <w:tr w:rsidR="00BD4676" w:rsidRPr="009C5145" w14:paraId="2F97B489" w14:textId="77777777">
        <w:tc>
          <w:tcPr>
            <w:tcW w:w="4162" w:type="dxa"/>
            <w:gridSpan w:val="2"/>
            <w:tcBorders>
              <w:top w:val="nil"/>
              <w:left w:val="nil"/>
              <w:bottom w:val="nil"/>
              <w:right w:val="nil"/>
            </w:tcBorders>
          </w:tcPr>
          <w:p w14:paraId="6BB19A7D" w14:textId="77777777" w:rsidR="00BD4676" w:rsidRPr="009C5145" w:rsidRDefault="00BD4676">
            <w:pPr>
              <w:pStyle w:val="ConsPlusNormal"/>
              <w:jc w:val="both"/>
              <w:rPr>
                <w:rFonts w:ascii="Times New Roman" w:hAnsi="Times New Roman" w:cs="Times New Roman"/>
                <w:sz w:val="24"/>
                <w:szCs w:val="24"/>
              </w:rPr>
            </w:pPr>
            <w:r w:rsidRPr="009C5145">
              <w:rPr>
                <w:rFonts w:ascii="Times New Roman" w:hAnsi="Times New Roman" w:cs="Times New Roman"/>
                <w:sz w:val="24"/>
                <w:szCs w:val="24"/>
              </w:rPr>
              <w:t>р/с ________________________________</w:t>
            </w:r>
          </w:p>
        </w:tc>
        <w:tc>
          <w:tcPr>
            <w:tcW w:w="360" w:type="dxa"/>
            <w:vMerge w:val="restart"/>
            <w:tcBorders>
              <w:top w:val="nil"/>
              <w:left w:val="nil"/>
              <w:bottom w:val="nil"/>
              <w:right w:val="nil"/>
            </w:tcBorders>
          </w:tcPr>
          <w:p w14:paraId="1780A526" w14:textId="77777777" w:rsidR="00BD4676" w:rsidRPr="009C5145" w:rsidRDefault="00BD4676">
            <w:pPr>
              <w:pStyle w:val="ConsPlusNormal"/>
              <w:rPr>
                <w:rFonts w:ascii="Times New Roman" w:hAnsi="Times New Roman" w:cs="Times New Roman"/>
                <w:sz w:val="24"/>
                <w:szCs w:val="24"/>
              </w:rPr>
            </w:pPr>
          </w:p>
        </w:tc>
        <w:tc>
          <w:tcPr>
            <w:tcW w:w="4456" w:type="dxa"/>
            <w:gridSpan w:val="2"/>
            <w:vMerge w:val="restart"/>
            <w:tcBorders>
              <w:top w:val="nil"/>
              <w:left w:val="nil"/>
              <w:bottom w:val="nil"/>
              <w:right w:val="nil"/>
            </w:tcBorders>
          </w:tcPr>
          <w:p w14:paraId="3D4C6079"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w:t>
            </w:r>
          </w:p>
          <w:p w14:paraId="361DC83E"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(должность, фамилия, имя,</w:t>
            </w:r>
          </w:p>
        </w:tc>
      </w:tr>
      <w:tr w:rsidR="00BD4676" w:rsidRPr="009C5145" w14:paraId="44D00A48" w14:textId="77777777">
        <w:tc>
          <w:tcPr>
            <w:tcW w:w="4162" w:type="dxa"/>
            <w:gridSpan w:val="2"/>
            <w:tcBorders>
              <w:top w:val="nil"/>
              <w:left w:val="nil"/>
              <w:bottom w:val="nil"/>
              <w:right w:val="nil"/>
            </w:tcBorders>
          </w:tcPr>
          <w:p w14:paraId="69F5C695" w14:textId="77777777" w:rsidR="00BD4676" w:rsidRPr="009C5145" w:rsidRDefault="00BD4676">
            <w:pPr>
              <w:pStyle w:val="ConsPlusNormal"/>
              <w:jc w:val="both"/>
              <w:rPr>
                <w:rFonts w:ascii="Times New Roman" w:hAnsi="Times New Roman" w:cs="Times New Roman"/>
                <w:sz w:val="24"/>
                <w:szCs w:val="24"/>
              </w:rPr>
            </w:pPr>
            <w:r w:rsidRPr="009C5145">
              <w:rPr>
                <w:rFonts w:ascii="Times New Roman" w:hAnsi="Times New Roman" w:cs="Times New Roman"/>
                <w:sz w:val="24"/>
                <w:szCs w:val="24"/>
              </w:rPr>
              <w:t>к/с ________________________________</w:t>
            </w:r>
          </w:p>
        </w:tc>
        <w:tc>
          <w:tcPr>
            <w:tcW w:w="360" w:type="dxa"/>
            <w:vMerge/>
            <w:tcBorders>
              <w:top w:val="nil"/>
              <w:left w:val="nil"/>
              <w:bottom w:val="nil"/>
              <w:right w:val="nil"/>
            </w:tcBorders>
          </w:tcPr>
          <w:p w14:paraId="14D021AA" w14:textId="77777777" w:rsidR="00BD4676" w:rsidRPr="009C5145" w:rsidRDefault="00BD4676">
            <w:pPr>
              <w:pStyle w:val="ConsPlusNormal"/>
              <w:rPr>
                <w:rFonts w:ascii="Times New Roman" w:hAnsi="Times New Roman" w:cs="Times New Roman"/>
                <w:sz w:val="24"/>
                <w:szCs w:val="24"/>
              </w:rPr>
            </w:pPr>
          </w:p>
        </w:tc>
        <w:tc>
          <w:tcPr>
            <w:tcW w:w="4456" w:type="dxa"/>
            <w:gridSpan w:val="2"/>
            <w:vMerge/>
            <w:tcBorders>
              <w:top w:val="nil"/>
              <w:left w:val="nil"/>
              <w:bottom w:val="nil"/>
              <w:right w:val="nil"/>
            </w:tcBorders>
          </w:tcPr>
          <w:p w14:paraId="0FA840F1" w14:textId="77777777" w:rsidR="00BD4676" w:rsidRPr="009C5145" w:rsidRDefault="00BD4676">
            <w:pPr>
              <w:pStyle w:val="ConsPlusNormal"/>
              <w:rPr>
                <w:rFonts w:ascii="Times New Roman" w:hAnsi="Times New Roman" w:cs="Times New Roman"/>
                <w:sz w:val="24"/>
                <w:szCs w:val="24"/>
              </w:rPr>
            </w:pPr>
          </w:p>
        </w:tc>
      </w:tr>
      <w:tr w:rsidR="00BD4676" w:rsidRPr="009C5145" w14:paraId="00148D12" w14:textId="77777777">
        <w:tc>
          <w:tcPr>
            <w:tcW w:w="4162" w:type="dxa"/>
            <w:gridSpan w:val="2"/>
            <w:tcBorders>
              <w:top w:val="nil"/>
              <w:left w:val="nil"/>
              <w:bottom w:val="nil"/>
              <w:right w:val="nil"/>
            </w:tcBorders>
          </w:tcPr>
          <w:p w14:paraId="7C2756DA"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0C3BDC37"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(должность, фамилия, имя, отчество</w:t>
            </w:r>
          </w:p>
          <w:p w14:paraId="6F7BD68F"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w:t>
            </w:r>
          </w:p>
          <w:p w14:paraId="7CE32F12"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лица, действующего от имени сетевой организации)</w:t>
            </w:r>
          </w:p>
        </w:tc>
        <w:tc>
          <w:tcPr>
            <w:tcW w:w="360" w:type="dxa"/>
            <w:vMerge w:val="restart"/>
            <w:tcBorders>
              <w:top w:val="nil"/>
              <w:left w:val="nil"/>
              <w:bottom w:val="nil"/>
              <w:right w:val="nil"/>
            </w:tcBorders>
          </w:tcPr>
          <w:p w14:paraId="3291C0F2" w14:textId="77777777" w:rsidR="00BD4676" w:rsidRPr="009C5145" w:rsidRDefault="00BD4676">
            <w:pPr>
              <w:pStyle w:val="ConsPlusNormal"/>
              <w:rPr>
                <w:rFonts w:ascii="Times New Roman" w:hAnsi="Times New Roman" w:cs="Times New Roman"/>
                <w:sz w:val="24"/>
                <w:szCs w:val="24"/>
              </w:rPr>
            </w:pPr>
          </w:p>
        </w:tc>
        <w:tc>
          <w:tcPr>
            <w:tcW w:w="4456" w:type="dxa"/>
            <w:gridSpan w:val="2"/>
            <w:vMerge w:val="restart"/>
            <w:tcBorders>
              <w:top w:val="nil"/>
              <w:left w:val="nil"/>
              <w:bottom w:val="nil"/>
              <w:right w:val="nil"/>
            </w:tcBorders>
          </w:tcPr>
          <w:p w14:paraId="1CA3E40D"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56707BEC"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отчество лица, действующего от</w:t>
            </w:r>
          </w:p>
          <w:p w14:paraId="344EE53A"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51BCA967"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имени юридического лица)</w:t>
            </w:r>
          </w:p>
          <w:p w14:paraId="4DBBAB42"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33A5F0D3"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(место нахождения)</w:t>
            </w:r>
          </w:p>
        </w:tc>
      </w:tr>
      <w:tr w:rsidR="00BD4676" w:rsidRPr="009C5145" w14:paraId="48CA28EC" w14:textId="77777777">
        <w:tc>
          <w:tcPr>
            <w:tcW w:w="2291" w:type="dxa"/>
            <w:tcBorders>
              <w:top w:val="nil"/>
              <w:left w:val="nil"/>
              <w:bottom w:val="nil"/>
              <w:right w:val="nil"/>
            </w:tcBorders>
          </w:tcPr>
          <w:p w14:paraId="2F74AAC8" w14:textId="77777777" w:rsidR="00BD4676" w:rsidRPr="009C5145" w:rsidRDefault="00BD4676">
            <w:pPr>
              <w:pStyle w:val="ConsPlusNormal"/>
              <w:rPr>
                <w:rFonts w:ascii="Times New Roman" w:hAnsi="Times New Roman" w:cs="Times New Roman"/>
                <w:sz w:val="24"/>
                <w:szCs w:val="24"/>
              </w:rPr>
            </w:pPr>
          </w:p>
        </w:tc>
        <w:tc>
          <w:tcPr>
            <w:tcW w:w="1871" w:type="dxa"/>
            <w:tcBorders>
              <w:top w:val="nil"/>
              <w:left w:val="nil"/>
              <w:bottom w:val="nil"/>
              <w:right w:val="nil"/>
            </w:tcBorders>
          </w:tcPr>
          <w:p w14:paraId="29C879D3"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w:t>
            </w:r>
          </w:p>
          <w:p w14:paraId="0AF6597D"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(подпись)</w:t>
            </w:r>
          </w:p>
        </w:tc>
        <w:tc>
          <w:tcPr>
            <w:tcW w:w="360" w:type="dxa"/>
            <w:vMerge/>
            <w:tcBorders>
              <w:top w:val="nil"/>
              <w:left w:val="nil"/>
              <w:bottom w:val="nil"/>
              <w:right w:val="nil"/>
            </w:tcBorders>
          </w:tcPr>
          <w:p w14:paraId="27D3CEFA" w14:textId="77777777" w:rsidR="00BD4676" w:rsidRPr="009C5145" w:rsidRDefault="00BD4676">
            <w:pPr>
              <w:pStyle w:val="ConsPlusNormal"/>
              <w:rPr>
                <w:rFonts w:ascii="Times New Roman" w:hAnsi="Times New Roman" w:cs="Times New Roman"/>
                <w:sz w:val="24"/>
                <w:szCs w:val="24"/>
              </w:rPr>
            </w:pPr>
          </w:p>
        </w:tc>
        <w:tc>
          <w:tcPr>
            <w:tcW w:w="4456" w:type="dxa"/>
            <w:gridSpan w:val="2"/>
            <w:vMerge/>
            <w:tcBorders>
              <w:top w:val="nil"/>
              <w:left w:val="nil"/>
              <w:bottom w:val="nil"/>
              <w:right w:val="nil"/>
            </w:tcBorders>
          </w:tcPr>
          <w:p w14:paraId="03B81A00" w14:textId="77777777" w:rsidR="00BD4676" w:rsidRPr="009C5145" w:rsidRDefault="00BD4676">
            <w:pPr>
              <w:pStyle w:val="ConsPlusNormal"/>
              <w:rPr>
                <w:rFonts w:ascii="Times New Roman" w:hAnsi="Times New Roman" w:cs="Times New Roman"/>
                <w:sz w:val="24"/>
                <w:szCs w:val="24"/>
              </w:rPr>
            </w:pPr>
          </w:p>
        </w:tc>
      </w:tr>
      <w:tr w:rsidR="00BD4676" w:rsidRPr="009C5145" w14:paraId="295244A6" w14:textId="77777777">
        <w:tc>
          <w:tcPr>
            <w:tcW w:w="4162" w:type="dxa"/>
            <w:gridSpan w:val="2"/>
            <w:vMerge w:val="restart"/>
            <w:tcBorders>
              <w:top w:val="nil"/>
              <w:left w:val="nil"/>
              <w:bottom w:val="nil"/>
              <w:right w:val="nil"/>
            </w:tcBorders>
          </w:tcPr>
          <w:p w14:paraId="0E90C50C" w14:textId="77777777" w:rsidR="00BD4676" w:rsidRPr="009C5145" w:rsidRDefault="00BD4676">
            <w:pPr>
              <w:pStyle w:val="ConsPlusNormal"/>
              <w:jc w:val="both"/>
              <w:rPr>
                <w:rFonts w:ascii="Times New Roman" w:hAnsi="Times New Roman" w:cs="Times New Roman"/>
                <w:sz w:val="24"/>
                <w:szCs w:val="24"/>
              </w:rPr>
            </w:pPr>
            <w:r w:rsidRPr="009C5145">
              <w:rPr>
                <w:rFonts w:ascii="Times New Roman" w:hAnsi="Times New Roman" w:cs="Times New Roman"/>
                <w:sz w:val="24"/>
                <w:szCs w:val="24"/>
              </w:rPr>
              <w:t>М.П.</w:t>
            </w:r>
          </w:p>
        </w:tc>
        <w:tc>
          <w:tcPr>
            <w:tcW w:w="360" w:type="dxa"/>
            <w:vMerge w:val="restart"/>
            <w:tcBorders>
              <w:top w:val="nil"/>
              <w:left w:val="nil"/>
              <w:bottom w:val="nil"/>
              <w:right w:val="nil"/>
            </w:tcBorders>
          </w:tcPr>
          <w:p w14:paraId="62E412A2"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62ABB04F"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6F97B045"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 xml:space="preserve">(для индивидуальных предпринимателей </w:t>
            </w:r>
            <w:r w:rsidRPr="009C5145">
              <w:rPr>
                <w:rFonts w:ascii="Times New Roman" w:hAnsi="Times New Roman" w:cs="Times New Roman"/>
                <w:sz w:val="24"/>
                <w:szCs w:val="24"/>
              </w:rPr>
              <w:lastRenderedPageBreak/>
              <w:t>- фамилия, имя отчество)</w:t>
            </w:r>
          </w:p>
        </w:tc>
      </w:tr>
      <w:tr w:rsidR="00BD4676" w:rsidRPr="009C5145" w14:paraId="1ACC561B" w14:textId="77777777">
        <w:tc>
          <w:tcPr>
            <w:tcW w:w="4162" w:type="dxa"/>
            <w:gridSpan w:val="2"/>
            <w:vMerge/>
            <w:tcBorders>
              <w:top w:val="nil"/>
              <w:left w:val="nil"/>
              <w:bottom w:val="nil"/>
              <w:right w:val="nil"/>
            </w:tcBorders>
          </w:tcPr>
          <w:p w14:paraId="54205844"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77E6F8E0"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72E690D9"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124FCF31"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tc>
      </w:tr>
      <w:tr w:rsidR="00BD4676" w:rsidRPr="009C5145" w14:paraId="5A805FFF" w14:textId="77777777">
        <w:tc>
          <w:tcPr>
            <w:tcW w:w="4162" w:type="dxa"/>
            <w:gridSpan w:val="2"/>
            <w:vMerge/>
            <w:tcBorders>
              <w:top w:val="nil"/>
              <w:left w:val="nil"/>
              <w:bottom w:val="nil"/>
              <w:right w:val="nil"/>
            </w:tcBorders>
          </w:tcPr>
          <w:p w14:paraId="2C101257"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7F9C66D9"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2E228B78"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7E4D3F26"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(серия, номер, дата и место выдачи</w:t>
            </w:r>
          </w:p>
          <w:p w14:paraId="747C9CB9"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6B95523A"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паспорта или иного документа,</w:t>
            </w:r>
          </w:p>
        </w:tc>
      </w:tr>
      <w:tr w:rsidR="00BD4676" w:rsidRPr="009C5145" w14:paraId="25A3323C" w14:textId="77777777">
        <w:tc>
          <w:tcPr>
            <w:tcW w:w="4162" w:type="dxa"/>
            <w:gridSpan w:val="2"/>
            <w:vMerge/>
            <w:tcBorders>
              <w:top w:val="nil"/>
              <w:left w:val="nil"/>
              <w:bottom w:val="nil"/>
              <w:right w:val="nil"/>
            </w:tcBorders>
          </w:tcPr>
          <w:p w14:paraId="09EFAD41"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4AD65481"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1B74B40E"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p w14:paraId="672C32BC"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удостоверяющего личность в соответствии с законодательством Российской Федерации)</w:t>
            </w:r>
          </w:p>
        </w:tc>
      </w:tr>
      <w:tr w:rsidR="00BD4676" w:rsidRPr="009C5145" w14:paraId="147B98F8" w14:textId="77777777">
        <w:tc>
          <w:tcPr>
            <w:tcW w:w="4162" w:type="dxa"/>
            <w:gridSpan w:val="2"/>
            <w:vMerge/>
            <w:tcBorders>
              <w:top w:val="nil"/>
              <w:left w:val="nil"/>
              <w:bottom w:val="nil"/>
              <w:right w:val="nil"/>
            </w:tcBorders>
          </w:tcPr>
          <w:p w14:paraId="00CAFCC5"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064FC44C"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3D2A49F6"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ИНН _______________________________</w:t>
            </w:r>
          </w:p>
          <w:p w14:paraId="1A644A1A"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tc>
      </w:tr>
      <w:tr w:rsidR="00BD4676" w:rsidRPr="009C5145" w14:paraId="6288DEF8" w14:textId="77777777">
        <w:tc>
          <w:tcPr>
            <w:tcW w:w="4162" w:type="dxa"/>
            <w:gridSpan w:val="2"/>
            <w:vMerge/>
            <w:tcBorders>
              <w:top w:val="nil"/>
              <w:left w:val="nil"/>
              <w:bottom w:val="nil"/>
              <w:right w:val="nil"/>
            </w:tcBorders>
          </w:tcPr>
          <w:p w14:paraId="64A82D8B"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22E82A54"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3FACA385"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Место жительства ____________________</w:t>
            </w:r>
          </w:p>
          <w:p w14:paraId="5D09F856"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____________________________________</w:t>
            </w:r>
          </w:p>
        </w:tc>
      </w:tr>
      <w:tr w:rsidR="00BD4676" w:rsidRPr="009C5145" w14:paraId="5EEFDB8E" w14:textId="77777777">
        <w:tc>
          <w:tcPr>
            <w:tcW w:w="4162" w:type="dxa"/>
            <w:gridSpan w:val="2"/>
            <w:vMerge/>
            <w:tcBorders>
              <w:top w:val="nil"/>
              <w:left w:val="nil"/>
              <w:bottom w:val="nil"/>
              <w:right w:val="nil"/>
            </w:tcBorders>
          </w:tcPr>
          <w:p w14:paraId="37DEC73B" w14:textId="77777777" w:rsidR="00BD4676" w:rsidRPr="009C5145" w:rsidRDefault="00BD4676">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788DF4ED" w14:textId="77777777" w:rsidR="00BD4676" w:rsidRPr="009C5145" w:rsidRDefault="00BD4676">
            <w:pPr>
              <w:pStyle w:val="ConsPlusNormal"/>
              <w:rPr>
                <w:rFonts w:ascii="Times New Roman" w:hAnsi="Times New Roman" w:cs="Times New Roman"/>
                <w:sz w:val="24"/>
                <w:szCs w:val="24"/>
              </w:rPr>
            </w:pPr>
          </w:p>
        </w:tc>
        <w:tc>
          <w:tcPr>
            <w:tcW w:w="2302" w:type="dxa"/>
            <w:tcBorders>
              <w:top w:val="nil"/>
              <w:left w:val="nil"/>
              <w:bottom w:val="nil"/>
              <w:right w:val="nil"/>
            </w:tcBorders>
          </w:tcPr>
          <w:p w14:paraId="78FA27C6" w14:textId="77777777" w:rsidR="00BD4676" w:rsidRPr="009C5145" w:rsidRDefault="00BD4676">
            <w:pPr>
              <w:pStyle w:val="ConsPlusNormal"/>
              <w:rPr>
                <w:rFonts w:ascii="Times New Roman" w:hAnsi="Times New Roman" w:cs="Times New Roman"/>
                <w:sz w:val="24"/>
                <w:szCs w:val="24"/>
              </w:rPr>
            </w:pPr>
          </w:p>
        </w:tc>
        <w:tc>
          <w:tcPr>
            <w:tcW w:w="2154" w:type="dxa"/>
            <w:tcBorders>
              <w:top w:val="nil"/>
              <w:left w:val="nil"/>
              <w:bottom w:val="nil"/>
              <w:right w:val="nil"/>
            </w:tcBorders>
          </w:tcPr>
          <w:p w14:paraId="2FD4C48D"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_____________</w:t>
            </w:r>
          </w:p>
          <w:p w14:paraId="1085252D" w14:textId="77777777" w:rsidR="00BD4676" w:rsidRPr="009C5145" w:rsidRDefault="00BD4676">
            <w:pPr>
              <w:pStyle w:val="ConsPlusNormal"/>
              <w:jc w:val="center"/>
              <w:rPr>
                <w:rFonts w:ascii="Times New Roman" w:hAnsi="Times New Roman" w:cs="Times New Roman"/>
                <w:sz w:val="24"/>
                <w:szCs w:val="24"/>
              </w:rPr>
            </w:pPr>
            <w:r w:rsidRPr="009C5145">
              <w:rPr>
                <w:rFonts w:ascii="Times New Roman" w:hAnsi="Times New Roman" w:cs="Times New Roman"/>
                <w:sz w:val="24"/>
                <w:szCs w:val="24"/>
              </w:rPr>
              <w:t>(подпись)</w:t>
            </w:r>
          </w:p>
        </w:tc>
      </w:tr>
      <w:tr w:rsidR="00BD4676" w:rsidRPr="009C5145" w14:paraId="2F5DC72B" w14:textId="77777777">
        <w:tc>
          <w:tcPr>
            <w:tcW w:w="4162" w:type="dxa"/>
            <w:gridSpan w:val="2"/>
            <w:tcBorders>
              <w:top w:val="nil"/>
              <w:left w:val="nil"/>
              <w:bottom w:val="nil"/>
              <w:right w:val="nil"/>
            </w:tcBorders>
          </w:tcPr>
          <w:p w14:paraId="32C6B6DF" w14:textId="77777777" w:rsidR="00BD4676" w:rsidRPr="009C5145" w:rsidRDefault="00BD4676">
            <w:pPr>
              <w:pStyle w:val="ConsPlusNormal"/>
              <w:rPr>
                <w:rFonts w:ascii="Times New Roman" w:hAnsi="Times New Roman" w:cs="Times New Roman"/>
                <w:sz w:val="24"/>
                <w:szCs w:val="24"/>
              </w:rPr>
            </w:pPr>
          </w:p>
        </w:tc>
        <w:tc>
          <w:tcPr>
            <w:tcW w:w="360" w:type="dxa"/>
            <w:tcBorders>
              <w:top w:val="nil"/>
              <w:left w:val="nil"/>
              <w:bottom w:val="nil"/>
              <w:right w:val="nil"/>
            </w:tcBorders>
          </w:tcPr>
          <w:p w14:paraId="0C624C27" w14:textId="77777777" w:rsidR="00BD4676" w:rsidRPr="009C5145" w:rsidRDefault="00BD4676">
            <w:pPr>
              <w:pStyle w:val="ConsPlusNormal"/>
              <w:rPr>
                <w:rFonts w:ascii="Times New Roman" w:hAnsi="Times New Roman" w:cs="Times New Roman"/>
                <w:sz w:val="24"/>
                <w:szCs w:val="24"/>
              </w:rPr>
            </w:pPr>
          </w:p>
        </w:tc>
        <w:tc>
          <w:tcPr>
            <w:tcW w:w="4456" w:type="dxa"/>
            <w:gridSpan w:val="2"/>
            <w:tcBorders>
              <w:top w:val="nil"/>
              <w:left w:val="nil"/>
              <w:bottom w:val="nil"/>
              <w:right w:val="nil"/>
            </w:tcBorders>
          </w:tcPr>
          <w:p w14:paraId="32101E0E" w14:textId="77777777" w:rsidR="00BD4676" w:rsidRPr="009C5145" w:rsidRDefault="00BD4676">
            <w:pPr>
              <w:pStyle w:val="ConsPlusNormal"/>
              <w:rPr>
                <w:rFonts w:ascii="Times New Roman" w:hAnsi="Times New Roman" w:cs="Times New Roman"/>
                <w:sz w:val="24"/>
                <w:szCs w:val="24"/>
              </w:rPr>
            </w:pPr>
            <w:r w:rsidRPr="009C5145">
              <w:rPr>
                <w:rFonts w:ascii="Times New Roman" w:hAnsi="Times New Roman" w:cs="Times New Roman"/>
                <w:sz w:val="24"/>
                <w:szCs w:val="24"/>
              </w:rPr>
              <w:t>М.П.</w:t>
            </w:r>
          </w:p>
        </w:tc>
      </w:tr>
    </w:tbl>
    <w:p w14:paraId="3BAE8C6C" w14:textId="3C602E9A" w:rsidR="00BD4676" w:rsidRDefault="00BD4676">
      <w:pPr>
        <w:pStyle w:val="ConsPlusNormal"/>
        <w:jc w:val="both"/>
        <w:rPr>
          <w:rFonts w:ascii="Times New Roman" w:hAnsi="Times New Roman" w:cs="Times New Roman"/>
          <w:sz w:val="24"/>
          <w:szCs w:val="24"/>
        </w:rPr>
      </w:pPr>
    </w:p>
    <w:p w14:paraId="388DE050" w14:textId="77777777" w:rsidR="00303327" w:rsidRPr="009C5145" w:rsidRDefault="00303327">
      <w:pPr>
        <w:pStyle w:val="ConsPlusNormal"/>
        <w:jc w:val="both"/>
        <w:rPr>
          <w:rFonts w:ascii="Times New Roman" w:hAnsi="Times New Roman" w:cs="Times New Roman"/>
          <w:sz w:val="24"/>
          <w:szCs w:val="24"/>
        </w:rPr>
      </w:pPr>
    </w:p>
    <w:p w14:paraId="324DCFDF"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w:t>
      </w:r>
    </w:p>
    <w:p w14:paraId="6E2C602C"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4" w:name="P209"/>
      <w:bookmarkEnd w:id="4"/>
      <w:r w:rsidRPr="009C5145">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9C5145">
        <w:rPr>
          <w:rFonts w:ascii="Times New Roman" w:hAnsi="Times New Roman" w:cs="Times New Roman"/>
          <w:sz w:val="24"/>
          <w:szCs w:val="24"/>
        </w:rPr>
        <w:t>было технологически присоединено</w:t>
      </w:r>
      <w:proofErr w:type="gramEnd"/>
      <w:r w:rsidRPr="009C5145">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77260BC"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5" w:name="P210"/>
      <w:bookmarkEnd w:id="5"/>
      <w:r w:rsidRPr="009C5145">
        <w:rPr>
          <w:rFonts w:ascii="Times New Roman" w:hAnsi="Times New Roman" w:cs="Times New Roman"/>
          <w:sz w:val="24"/>
          <w:szCs w:val="24"/>
        </w:rPr>
        <w:t>&lt;2&gt; Срок действия технических условий не может составлять менее 2 лет и более 5 лет.</w:t>
      </w:r>
    </w:p>
    <w:p w14:paraId="39F5E3BD"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6" w:name="P211"/>
      <w:bookmarkEnd w:id="6"/>
      <w:r w:rsidRPr="009C5145">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92EA287"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7" w:name="P212"/>
      <w:bookmarkEnd w:id="7"/>
      <w:r w:rsidRPr="009C5145">
        <w:rPr>
          <w:rFonts w:ascii="Times New Roman" w:hAnsi="Times New Roman" w:cs="Times New Roman"/>
          <w:sz w:val="24"/>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7">
        <w:r w:rsidRPr="009C5145">
          <w:rPr>
            <w:rFonts w:ascii="Times New Roman" w:hAnsi="Times New Roman" w:cs="Times New Roman"/>
            <w:color w:val="0000FF"/>
            <w:sz w:val="24"/>
            <w:szCs w:val="24"/>
          </w:rPr>
          <w:t>пункте 6</w:t>
        </w:r>
      </w:hyperlink>
      <w:r w:rsidRPr="009C5145">
        <w:rPr>
          <w:rFonts w:ascii="Times New Roman" w:hAnsi="Times New Roman" w:cs="Times New Roman"/>
          <w:sz w:val="24"/>
          <w:szCs w:val="24"/>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7D1DD8DA"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8" w:name="P213"/>
      <w:bookmarkEnd w:id="8"/>
      <w:r w:rsidRPr="009C5145">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D150BCB" w14:textId="77777777" w:rsidR="00BD4676" w:rsidRPr="009C5145" w:rsidRDefault="00BD4676">
      <w:pPr>
        <w:pStyle w:val="ConsPlusNormal"/>
        <w:jc w:val="both"/>
        <w:rPr>
          <w:rFonts w:ascii="Times New Roman" w:hAnsi="Times New Roman" w:cs="Times New Roman"/>
          <w:sz w:val="24"/>
          <w:szCs w:val="24"/>
        </w:rPr>
      </w:pPr>
    </w:p>
    <w:p w14:paraId="3E626DE4" w14:textId="77777777" w:rsidR="00BD4676" w:rsidRPr="009C5145" w:rsidRDefault="00BD4676">
      <w:pPr>
        <w:pStyle w:val="ConsPlusNormal"/>
        <w:jc w:val="right"/>
        <w:outlineLvl w:val="0"/>
        <w:rPr>
          <w:rFonts w:ascii="Times New Roman" w:hAnsi="Times New Roman" w:cs="Times New Roman"/>
          <w:sz w:val="24"/>
          <w:szCs w:val="24"/>
        </w:rPr>
        <w:sectPr w:rsidR="00BD4676" w:rsidRPr="009C5145" w:rsidSect="007563D2">
          <w:pgSz w:w="11906" w:h="16838"/>
          <w:pgMar w:top="1134" w:right="850" w:bottom="1134" w:left="1701" w:header="708" w:footer="708" w:gutter="0"/>
          <w:cols w:space="708"/>
          <w:docGrid w:linePitch="360"/>
        </w:sectPr>
      </w:pPr>
    </w:p>
    <w:p w14:paraId="12B89F1D" w14:textId="77777777" w:rsidR="00BD4676" w:rsidRPr="00303327" w:rsidRDefault="00BD4676">
      <w:pPr>
        <w:pStyle w:val="ConsPlusNormal"/>
        <w:jc w:val="right"/>
        <w:outlineLvl w:val="0"/>
        <w:rPr>
          <w:rFonts w:ascii="Times New Roman" w:hAnsi="Times New Roman" w:cs="Times New Roman"/>
          <w:szCs w:val="20"/>
        </w:rPr>
      </w:pPr>
      <w:r w:rsidRPr="00303327">
        <w:rPr>
          <w:rFonts w:ascii="Times New Roman" w:hAnsi="Times New Roman" w:cs="Times New Roman"/>
          <w:szCs w:val="20"/>
        </w:rPr>
        <w:lastRenderedPageBreak/>
        <w:t>Приложение</w:t>
      </w:r>
    </w:p>
    <w:p w14:paraId="4FBCC3EC" w14:textId="77777777" w:rsidR="00BD4676" w:rsidRPr="00303327" w:rsidRDefault="00BD4676">
      <w:pPr>
        <w:pStyle w:val="ConsPlusNormal"/>
        <w:jc w:val="right"/>
        <w:rPr>
          <w:rFonts w:ascii="Times New Roman" w:hAnsi="Times New Roman" w:cs="Times New Roman"/>
          <w:szCs w:val="20"/>
        </w:rPr>
      </w:pPr>
      <w:r w:rsidRPr="00303327">
        <w:rPr>
          <w:rFonts w:ascii="Times New Roman" w:hAnsi="Times New Roman" w:cs="Times New Roman"/>
          <w:szCs w:val="20"/>
        </w:rPr>
        <w:t>к типовому договору</w:t>
      </w:r>
    </w:p>
    <w:p w14:paraId="17B50AE8" w14:textId="77777777" w:rsidR="00BD4676" w:rsidRPr="00303327" w:rsidRDefault="00BD4676">
      <w:pPr>
        <w:pStyle w:val="ConsPlusNormal"/>
        <w:jc w:val="right"/>
        <w:rPr>
          <w:rFonts w:ascii="Times New Roman" w:hAnsi="Times New Roman" w:cs="Times New Roman"/>
          <w:szCs w:val="20"/>
        </w:rPr>
      </w:pPr>
      <w:r w:rsidRPr="00303327">
        <w:rPr>
          <w:rFonts w:ascii="Times New Roman" w:hAnsi="Times New Roman" w:cs="Times New Roman"/>
          <w:szCs w:val="20"/>
        </w:rPr>
        <w:t>об осуществлении технологического</w:t>
      </w:r>
    </w:p>
    <w:p w14:paraId="1770156A" w14:textId="77777777" w:rsidR="00BD4676" w:rsidRPr="00303327" w:rsidRDefault="00BD4676">
      <w:pPr>
        <w:pStyle w:val="ConsPlusNormal"/>
        <w:jc w:val="right"/>
        <w:rPr>
          <w:rFonts w:ascii="Times New Roman" w:hAnsi="Times New Roman" w:cs="Times New Roman"/>
          <w:szCs w:val="20"/>
        </w:rPr>
      </w:pPr>
      <w:r w:rsidRPr="00303327">
        <w:rPr>
          <w:rFonts w:ascii="Times New Roman" w:hAnsi="Times New Roman" w:cs="Times New Roman"/>
          <w:szCs w:val="20"/>
        </w:rPr>
        <w:t>присоединения к электрическим сетям</w:t>
      </w:r>
    </w:p>
    <w:p w14:paraId="41F240A6" w14:textId="77777777" w:rsidR="00BD4676" w:rsidRPr="00303327" w:rsidRDefault="00BD4676">
      <w:pPr>
        <w:pStyle w:val="ConsPlusNormal"/>
        <w:jc w:val="right"/>
        <w:rPr>
          <w:rFonts w:ascii="Times New Roman" w:hAnsi="Times New Roman" w:cs="Times New Roman"/>
          <w:szCs w:val="20"/>
        </w:rPr>
      </w:pPr>
      <w:r w:rsidRPr="00303327">
        <w:rPr>
          <w:rFonts w:ascii="Times New Roman" w:hAnsi="Times New Roman" w:cs="Times New Roman"/>
          <w:szCs w:val="20"/>
        </w:rPr>
        <w:t>посредством перераспределения</w:t>
      </w:r>
    </w:p>
    <w:p w14:paraId="05A7028A" w14:textId="77777777" w:rsidR="00BD4676" w:rsidRPr="00303327" w:rsidRDefault="00BD4676">
      <w:pPr>
        <w:pStyle w:val="ConsPlusNormal"/>
        <w:jc w:val="right"/>
        <w:rPr>
          <w:rFonts w:ascii="Times New Roman" w:hAnsi="Times New Roman" w:cs="Times New Roman"/>
          <w:szCs w:val="20"/>
        </w:rPr>
      </w:pPr>
      <w:r w:rsidRPr="00303327">
        <w:rPr>
          <w:rFonts w:ascii="Times New Roman" w:hAnsi="Times New Roman" w:cs="Times New Roman"/>
          <w:szCs w:val="20"/>
        </w:rPr>
        <w:t>максимальной мощности</w:t>
      </w:r>
    </w:p>
    <w:p w14:paraId="731920A0" w14:textId="77777777" w:rsidR="00BD4676" w:rsidRPr="00303327" w:rsidRDefault="00BD4676" w:rsidP="00303327">
      <w:pPr>
        <w:pStyle w:val="ConsPlusNormal"/>
        <w:jc w:val="center"/>
        <w:rPr>
          <w:rFonts w:ascii="Times New Roman" w:hAnsi="Times New Roman" w:cs="Times New Roman"/>
          <w:szCs w:val="20"/>
        </w:rPr>
      </w:pPr>
    </w:p>
    <w:p w14:paraId="260598AE" w14:textId="757A2EF3" w:rsidR="00BD4676" w:rsidRPr="00303327" w:rsidRDefault="00BD4676" w:rsidP="00303327">
      <w:pPr>
        <w:pStyle w:val="ConsPlusNonformat"/>
        <w:jc w:val="center"/>
        <w:rPr>
          <w:rFonts w:ascii="Times New Roman" w:hAnsi="Times New Roman" w:cs="Times New Roman"/>
          <w:b/>
          <w:bCs/>
          <w:sz w:val="24"/>
          <w:szCs w:val="24"/>
        </w:rPr>
      </w:pPr>
      <w:bookmarkStart w:id="9" w:name="P226"/>
      <w:bookmarkEnd w:id="9"/>
      <w:r w:rsidRPr="00303327">
        <w:rPr>
          <w:rFonts w:ascii="Times New Roman" w:hAnsi="Times New Roman" w:cs="Times New Roman"/>
          <w:b/>
          <w:bCs/>
          <w:sz w:val="24"/>
          <w:szCs w:val="24"/>
        </w:rPr>
        <w:t>ТЕХНИЧЕСКИЕ УСЛОВИЯ</w:t>
      </w:r>
    </w:p>
    <w:p w14:paraId="3FBF1D1C" w14:textId="6B680F9E" w:rsidR="00BD4676" w:rsidRPr="00303327" w:rsidRDefault="00BD4676" w:rsidP="00303327">
      <w:pPr>
        <w:pStyle w:val="ConsPlusNonformat"/>
        <w:jc w:val="center"/>
        <w:rPr>
          <w:rFonts w:ascii="Times New Roman" w:hAnsi="Times New Roman" w:cs="Times New Roman"/>
          <w:b/>
          <w:bCs/>
          <w:sz w:val="24"/>
          <w:szCs w:val="24"/>
        </w:rPr>
      </w:pPr>
      <w:r w:rsidRPr="00303327">
        <w:rPr>
          <w:rFonts w:ascii="Times New Roman" w:hAnsi="Times New Roman" w:cs="Times New Roman"/>
          <w:b/>
          <w:bCs/>
          <w:sz w:val="24"/>
          <w:szCs w:val="24"/>
        </w:rPr>
        <w:t>для присоединения к электрическим сетям посредством</w:t>
      </w:r>
    </w:p>
    <w:p w14:paraId="21CC831B" w14:textId="122C1D9B" w:rsidR="00BD4676" w:rsidRPr="00303327" w:rsidRDefault="00BD4676" w:rsidP="00303327">
      <w:pPr>
        <w:pStyle w:val="ConsPlusNonformat"/>
        <w:jc w:val="center"/>
        <w:rPr>
          <w:rFonts w:ascii="Times New Roman" w:hAnsi="Times New Roman" w:cs="Times New Roman"/>
          <w:b/>
          <w:bCs/>
          <w:sz w:val="24"/>
          <w:szCs w:val="24"/>
        </w:rPr>
      </w:pPr>
      <w:r w:rsidRPr="00303327">
        <w:rPr>
          <w:rFonts w:ascii="Times New Roman" w:hAnsi="Times New Roman" w:cs="Times New Roman"/>
          <w:b/>
          <w:bCs/>
          <w:sz w:val="24"/>
          <w:szCs w:val="24"/>
        </w:rPr>
        <w:t>перераспределения максимальной мощности</w:t>
      </w:r>
    </w:p>
    <w:p w14:paraId="3DCE64AC" w14:textId="77777777" w:rsidR="00BD4676" w:rsidRPr="00303327" w:rsidRDefault="00BD4676" w:rsidP="00303327">
      <w:pPr>
        <w:pStyle w:val="ConsPlusNonformat"/>
        <w:jc w:val="center"/>
        <w:rPr>
          <w:rFonts w:ascii="Times New Roman" w:hAnsi="Times New Roman" w:cs="Times New Roman"/>
          <w:szCs w:val="20"/>
        </w:rPr>
      </w:pPr>
    </w:p>
    <w:p w14:paraId="31F8E75D" w14:textId="41788ADE"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(для заявителей, заключивших соглашение</w:t>
      </w:r>
    </w:p>
    <w:p w14:paraId="34D09C33" w14:textId="48742C08"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о перераспределении максимальной мощности с владельцами</w:t>
      </w:r>
    </w:p>
    <w:p w14:paraId="420519F5" w14:textId="2BCA1064"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энергопринимающих устройств (за исключением лиц, указанных</w:t>
      </w:r>
    </w:p>
    <w:p w14:paraId="58C1A624" w14:textId="01E38BDF"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 xml:space="preserve">в </w:t>
      </w:r>
      <w:hyperlink r:id="rId8">
        <w:r w:rsidRPr="00303327">
          <w:rPr>
            <w:rFonts w:ascii="Times New Roman" w:hAnsi="Times New Roman" w:cs="Times New Roman"/>
            <w:color w:val="0000FF"/>
            <w:szCs w:val="20"/>
          </w:rPr>
          <w:t>пункте 12(1)</w:t>
        </w:r>
      </w:hyperlink>
      <w:r w:rsidRPr="00303327">
        <w:rPr>
          <w:rFonts w:ascii="Times New Roman" w:hAnsi="Times New Roman" w:cs="Times New Roman"/>
          <w:szCs w:val="20"/>
        </w:rPr>
        <w:t xml:space="preserve"> Правил технологического присоединения</w:t>
      </w:r>
    </w:p>
    <w:p w14:paraId="180FA0A0" w14:textId="11799EB1"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энергопринимающих устройств потребителей электрической</w:t>
      </w:r>
    </w:p>
    <w:p w14:paraId="2A91E308" w14:textId="01C99405"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энергии, объектов по производству электрической энергии,</w:t>
      </w:r>
    </w:p>
    <w:p w14:paraId="39BF79A1" w14:textId="2D403246"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а также объектов электросетевого хозяйства, принадлежащих сетевым</w:t>
      </w:r>
    </w:p>
    <w:p w14:paraId="01A9F986" w14:textId="12D57297"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организациям и иным лицам, к электрическим сетям, максимальная</w:t>
      </w:r>
    </w:p>
    <w:p w14:paraId="70D62999" w14:textId="2199B617"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мощность энергопринимающих устройств которых составляет</w:t>
      </w:r>
    </w:p>
    <w:p w14:paraId="6306BAF5" w14:textId="20EB62C7"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 xml:space="preserve">до 15 кВт включительно, лиц, указанных в </w:t>
      </w:r>
      <w:hyperlink r:id="rId9">
        <w:r w:rsidRPr="00303327">
          <w:rPr>
            <w:rFonts w:ascii="Times New Roman" w:hAnsi="Times New Roman" w:cs="Times New Roman"/>
            <w:color w:val="0000FF"/>
            <w:szCs w:val="20"/>
          </w:rPr>
          <w:t>пунктах 13</w:t>
        </w:r>
      </w:hyperlink>
      <w:r w:rsidRPr="00303327">
        <w:rPr>
          <w:rFonts w:ascii="Times New Roman" w:hAnsi="Times New Roman" w:cs="Times New Roman"/>
          <w:szCs w:val="20"/>
        </w:rPr>
        <w:t xml:space="preserve"> и </w:t>
      </w:r>
      <w:hyperlink r:id="rId10">
        <w:r w:rsidRPr="00303327">
          <w:rPr>
            <w:rFonts w:ascii="Times New Roman" w:hAnsi="Times New Roman" w:cs="Times New Roman"/>
            <w:color w:val="0000FF"/>
            <w:szCs w:val="20"/>
          </w:rPr>
          <w:t>14</w:t>
        </w:r>
      </w:hyperlink>
    </w:p>
    <w:p w14:paraId="143F2F6F" w14:textId="01393EA5"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указанных Правил, лиц, присоединенных к объектам единой</w:t>
      </w:r>
    </w:p>
    <w:p w14:paraId="570B746A" w14:textId="0C24E4F6"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национальной (общероссийской) электрической сети, а также лиц,</w:t>
      </w:r>
    </w:p>
    <w:p w14:paraId="6D7DDE19" w14:textId="7E705A80"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не внесших плату за технологическое присоединение либо внесших</w:t>
      </w:r>
    </w:p>
    <w:p w14:paraId="10BE4BE3" w14:textId="374CE17D"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плату за технологическое присоединение не в полном объеме),</w:t>
      </w:r>
    </w:p>
    <w:p w14:paraId="6F71FF08" w14:textId="1B7359BF"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имеющими на праве собственности или на ином законном основании</w:t>
      </w:r>
    </w:p>
    <w:p w14:paraId="0351BF42" w14:textId="3346A5FE"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энергопринимающие устройства, в отношении которых</w:t>
      </w:r>
    </w:p>
    <w:p w14:paraId="7223096F" w14:textId="385ABE31"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до 1 января 2009 г. в установленном порядке было</w:t>
      </w:r>
    </w:p>
    <w:p w14:paraId="452DEBF3" w14:textId="0C3F2B21"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осуществлено фактическое технологическое</w:t>
      </w:r>
    </w:p>
    <w:p w14:paraId="0DC1A72A" w14:textId="6E6655D8"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присоединение к электрическим сетям)</w:t>
      </w:r>
    </w:p>
    <w:p w14:paraId="5936C096" w14:textId="77777777" w:rsidR="00BD4676" w:rsidRPr="009C5145" w:rsidRDefault="00BD4676">
      <w:pPr>
        <w:pStyle w:val="ConsPlusNonformat"/>
        <w:jc w:val="both"/>
        <w:rPr>
          <w:rFonts w:ascii="Times New Roman" w:hAnsi="Times New Roman" w:cs="Times New Roman"/>
          <w:sz w:val="24"/>
          <w:szCs w:val="24"/>
        </w:rPr>
      </w:pPr>
    </w:p>
    <w:p w14:paraId="24871B87" w14:textId="4DCB5890"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N                                             </w:t>
      </w:r>
      <w:r w:rsidR="00303327">
        <w:rPr>
          <w:rFonts w:ascii="Times New Roman" w:hAnsi="Times New Roman" w:cs="Times New Roman"/>
          <w:sz w:val="24"/>
          <w:szCs w:val="24"/>
        </w:rPr>
        <w:tab/>
      </w:r>
      <w:r w:rsidR="00303327">
        <w:rPr>
          <w:rFonts w:ascii="Times New Roman" w:hAnsi="Times New Roman" w:cs="Times New Roman"/>
          <w:sz w:val="24"/>
          <w:szCs w:val="24"/>
        </w:rPr>
        <w:tab/>
      </w:r>
      <w:r w:rsidR="00303327">
        <w:rPr>
          <w:rFonts w:ascii="Times New Roman" w:hAnsi="Times New Roman" w:cs="Times New Roman"/>
          <w:sz w:val="24"/>
          <w:szCs w:val="24"/>
        </w:rPr>
        <w:tab/>
      </w:r>
      <w:r w:rsidR="00303327">
        <w:rPr>
          <w:rFonts w:ascii="Times New Roman" w:hAnsi="Times New Roman" w:cs="Times New Roman"/>
          <w:sz w:val="24"/>
          <w:szCs w:val="24"/>
        </w:rPr>
        <w:tab/>
      </w:r>
      <w:r w:rsidR="00303327">
        <w:rPr>
          <w:rFonts w:ascii="Times New Roman" w:hAnsi="Times New Roman" w:cs="Times New Roman"/>
          <w:sz w:val="24"/>
          <w:szCs w:val="24"/>
        </w:rPr>
        <w:tab/>
      </w:r>
      <w:r w:rsidRPr="009C5145">
        <w:rPr>
          <w:rFonts w:ascii="Times New Roman" w:hAnsi="Times New Roman" w:cs="Times New Roman"/>
          <w:sz w:val="24"/>
          <w:szCs w:val="24"/>
        </w:rPr>
        <w:t xml:space="preserve">   "__" _____________ 20__ г.</w:t>
      </w:r>
    </w:p>
    <w:p w14:paraId="6E37C622" w14:textId="77777777" w:rsidR="00BD4676" w:rsidRPr="009C5145" w:rsidRDefault="00BD4676">
      <w:pPr>
        <w:pStyle w:val="ConsPlusNonformat"/>
        <w:jc w:val="both"/>
        <w:rPr>
          <w:rFonts w:ascii="Times New Roman" w:hAnsi="Times New Roman" w:cs="Times New Roman"/>
          <w:sz w:val="24"/>
          <w:szCs w:val="24"/>
        </w:rPr>
      </w:pPr>
    </w:p>
    <w:p w14:paraId="6CB8FA1D" w14:textId="674364CC"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____________________________,</w:t>
      </w:r>
    </w:p>
    <w:p w14:paraId="0F601CCE" w14:textId="110C1F53"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(наименование сетевой организации, выдавшей технические условия)</w:t>
      </w:r>
    </w:p>
    <w:p w14:paraId="753DBE75" w14:textId="247029B4"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_______________________________________________________________________</w:t>
      </w:r>
      <w:r w:rsidR="00303327">
        <w:rPr>
          <w:rFonts w:ascii="Times New Roman" w:hAnsi="Times New Roman" w:cs="Times New Roman"/>
          <w:sz w:val="24"/>
          <w:szCs w:val="24"/>
        </w:rPr>
        <w:t>__</w:t>
      </w:r>
      <w:r w:rsidRPr="009C5145">
        <w:rPr>
          <w:rFonts w:ascii="Times New Roman" w:hAnsi="Times New Roman" w:cs="Times New Roman"/>
          <w:sz w:val="24"/>
          <w:szCs w:val="24"/>
        </w:rPr>
        <w:t>____</w:t>
      </w:r>
    </w:p>
    <w:p w14:paraId="5CC09479" w14:textId="1DF08AC3"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(полное наименование заявителя - юридического лица;</w:t>
      </w:r>
    </w:p>
    <w:p w14:paraId="630CDD77" w14:textId="30082B50" w:rsidR="00BD4676" w:rsidRPr="00303327" w:rsidRDefault="00BD4676" w:rsidP="00303327">
      <w:pPr>
        <w:pStyle w:val="ConsPlusNonformat"/>
        <w:jc w:val="center"/>
        <w:rPr>
          <w:rFonts w:ascii="Times New Roman" w:hAnsi="Times New Roman" w:cs="Times New Roman"/>
          <w:szCs w:val="20"/>
        </w:rPr>
      </w:pPr>
      <w:r w:rsidRPr="00303327">
        <w:rPr>
          <w:rFonts w:ascii="Times New Roman" w:hAnsi="Times New Roman" w:cs="Times New Roman"/>
          <w:szCs w:val="20"/>
        </w:rPr>
        <w:t>фамилия, имя, отчество заявителя - индивидуального предпринимателя)</w:t>
      </w:r>
    </w:p>
    <w:p w14:paraId="7F991391" w14:textId="53B8386C"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 Наименование энергопринимающих устройств заявителя _____________</w:t>
      </w:r>
      <w:r w:rsidR="00303327">
        <w:rPr>
          <w:rFonts w:ascii="Times New Roman" w:hAnsi="Times New Roman" w:cs="Times New Roman"/>
          <w:sz w:val="24"/>
          <w:szCs w:val="24"/>
        </w:rPr>
        <w:t>________</w:t>
      </w:r>
      <w:r w:rsidRPr="009C5145">
        <w:rPr>
          <w:rFonts w:ascii="Times New Roman" w:hAnsi="Times New Roman" w:cs="Times New Roman"/>
          <w:sz w:val="24"/>
          <w:szCs w:val="24"/>
        </w:rPr>
        <w:t>____</w:t>
      </w:r>
    </w:p>
    <w:p w14:paraId="2E908CC0" w14:textId="08D79EE4"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_______________.</w:t>
      </w:r>
    </w:p>
    <w:p w14:paraId="02213DB6" w14:textId="75F19CFF"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2. Наименование  и  место нахождения объектов, в целях электроснабжения</w:t>
      </w:r>
      <w:r w:rsidR="00303327">
        <w:rPr>
          <w:rFonts w:ascii="Times New Roman" w:hAnsi="Times New Roman" w:cs="Times New Roman"/>
          <w:sz w:val="24"/>
          <w:szCs w:val="24"/>
        </w:rPr>
        <w:t xml:space="preserve"> </w:t>
      </w:r>
      <w:r w:rsidRPr="009C5145">
        <w:rPr>
          <w:rFonts w:ascii="Times New Roman" w:hAnsi="Times New Roman" w:cs="Times New Roman"/>
          <w:sz w:val="24"/>
          <w:szCs w:val="24"/>
        </w:rPr>
        <w:t>которых   осуществляется  технологическое  присоединение  энергопринимающих</w:t>
      </w:r>
      <w:r w:rsidR="00303327">
        <w:rPr>
          <w:rFonts w:ascii="Times New Roman" w:hAnsi="Times New Roman" w:cs="Times New Roman"/>
          <w:sz w:val="24"/>
          <w:szCs w:val="24"/>
        </w:rPr>
        <w:t xml:space="preserve"> </w:t>
      </w:r>
      <w:r w:rsidRPr="009C5145">
        <w:rPr>
          <w:rFonts w:ascii="Times New Roman" w:hAnsi="Times New Roman" w:cs="Times New Roman"/>
          <w:sz w:val="24"/>
          <w:szCs w:val="24"/>
        </w:rPr>
        <w:t>устройств заявителя ____________</w:t>
      </w:r>
      <w:r w:rsidR="00303327">
        <w:rPr>
          <w:rFonts w:ascii="Times New Roman" w:hAnsi="Times New Roman" w:cs="Times New Roman"/>
          <w:sz w:val="24"/>
          <w:szCs w:val="24"/>
        </w:rPr>
        <w:t>______________</w:t>
      </w:r>
      <w:r w:rsidRPr="009C5145">
        <w:rPr>
          <w:rFonts w:ascii="Times New Roman" w:hAnsi="Times New Roman" w:cs="Times New Roman"/>
          <w:sz w:val="24"/>
          <w:szCs w:val="24"/>
        </w:rPr>
        <w:t>___________________________________________</w:t>
      </w:r>
    </w:p>
    <w:p w14:paraId="50491089" w14:textId="7D8F7A0B"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w:t>
      </w:r>
      <w:r w:rsidR="00303327">
        <w:rPr>
          <w:rFonts w:ascii="Times New Roman" w:hAnsi="Times New Roman" w:cs="Times New Roman"/>
          <w:sz w:val="24"/>
          <w:szCs w:val="24"/>
        </w:rPr>
        <w:t>___</w:t>
      </w:r>
      <w:r w:rsidRPr="009C5145">
        <w:rPr>
          <w:rFonts w:ascii="Times New Roman" w:hAnsi="Times New Roman" w:cs="Times New Roman"/>
          <w:sz w:val="24"/>
          <w:szCs w:val="24"/>
        </w:rPr>
        <w:t>_______________________________________.</w:t>
      </w:r>
    </w:p>
    <w:p w14:paraId="54E95592" w14:textId="2C69CD76"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3.  </w:t>
      </w:r>
      <w:proofErr w:type="gramStart"/>
      <w:r w:rsidRPr="009C5145">
        <w:rPr>
          <w:rFonts w:ascii="Times New Roman" w:hAnsi="Times New Roman" w:cs="Times New Roman"/>
          <w:sz w:val="24"/>
          <w:szCs w:val="24"/>
        </w:rPr>
        <w:t>Максимальная  мощность</w:t>
      </w:r>
      <w:proofErr w:type="gramEnd"/>
      <w:r w:rsidRPr="009C5145">
        <w:rPr>
          <w:rFonts w:ascii="Times New Roman" w:hAnsi="Times New Roman" w:cs="Times New Roman"/>
          <w:sz w:val="24"/>
          <w:szCs w:val="24"/>
        </w:rPr>
        <w:t xml:space="preserve">  присоединяемых  энергопринимающих устройств</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заявителя составляет ________________________________________________ (кВт)</w:t>
      </w:r>
    </w:p>
    <w:p w14:paraId="1684A001" w14:textId="2AF9C300"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(если энергопринимающее устройство вводится</w:t>
      </w:r>
    </w:p>
    <w:p w14:paraId="78FAF14B" w14:textId="6F27A532"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w:t>
      </w:r>
      <w:r w:rsidR="00B457DF">
        <w:rPr>
          <w:rFonts w:ascii="Times New Roman" w:hAnsi="Times New Roman" w:cs="Times New Roman"/>
          <w:sz w:val="24"/>
          <w:szCs w:val="24"/>
        </w:rPr>
        <w:t>___</w:t>
      </w:r>
      <w:r w:rsidRPr="009C5145">
        <w:rPr>
          <w:rFonts w:ascii="Times New Roman" w:hAnsi="Times New Roman" w:cs="Times New Roman"/>
          <w:sz w:val="24"/>
          <w:szCs w:val="24"/>
        </w:rPr>
        <w:t>______________________.</w:t>
      </w:r>
    </w:p>
    <w:p w14:paraId="4E07CD85" w14:textId="4ABA9A96"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в эксплуатацию по этапам и очередям, указывается поэтапное</w:t>
      </w:r>
    </w:p>
    <w:p w14:paraId="1C644A26" w14:textId="73C9402F"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распределение мощности)</w:t>
      </w:r>
    </w:p>
    <w:p w14:paraId="4E7D5DAF" w14:textId="6CA95F91"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4. Категория надежности _____________________________________</w:t>
      </w:r>
      <w:r w:rsidR="00B457DF">
        <w:rPr>
          <w:rFonts w:ascii="Times New Roman" w:hAnsi="Times New Roman" w:cs="Times New Roman"/>
          <w:sz w:val="24"/>
          <w:szCs w:val="24"/>
        </w:rPr>
        <w:t>_______</w:t>
      </w:r>
      <w:r w:rsidRPr="009C5145">
        <w:rPr>
          <w:rFonts w:ascii="Times New Roman" w:hAnsi="Times New Roman" w:cs="Times New Roman"/>
          <w:sz w:val="24"/>
          <w:szCs w:val="24"/>
        </w:rPr>
        <w:t>_________.</w:t>
      </w:r>
    </w:p>
    <w:p w14:paraId="56C759B6" w14:textId="57E35C63"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5.  </w:t>
      </w:r>
      <w:proofErr w:type="gramStart"/>
      <w:r w:rsidRPr="009C5145">
        <w:rPr>
          <w:rFonts w:ascii="Times New Roman" w:hAnsi="Times New Roman" w:cs="Times New Roman"/>
          <w:sz w:val="24"/>
          <w:szCs w:val="24"/>
        </w:rPr>
        <w:t>Класс  напряжения</w:t>
      </w:r>
      <w:proofErr w:type="gramEnd"/>
      <w:r w:rsidRPr="009C5145">
        <w:rPr>
          <w:rFonts w:ascii="Times New Roman" w:hAnsi="Times New Roman" w:cs="Times New Roman"/>
          <w:sz w:val="24"/>
          <w:szCs w:val="24"/>
        </w:rPr>
        <w:t xml:space="preserve">  электрических  сетей,  к  которым осуществляется</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технологическое присоединение _________________ (</w:t>
      </w:r>
      <w:proofErr w:type="spellStart"/>
      <w:r w:rsidRPr="009C5145">
        <w:rPr>
          <w:rFonts w:ascii="Times New Roman" w:hAnsi="Times New Roman" w:cs="Times New Roman"/>
          <w:sz w:val="24"/>
          <w:szCs w:val="24"/>
        </w:rPr>
        <w:t>кВ</w:t>
      </w:r>
      <w:proofErr w:type="spellEnd"/>
      <w:r w:rsidRPr="009C5145">
        <w:rPr>
          <w:rFonts w:ascii="Times New Roman" w:hAnsi="Times New Roman" w:cs="Times New Roman"/>
          <w:sz w:val="24"/>
          <w:szCs w:val="24"/>
        </w:rPr>
        <w:t>).</w:t>
      </w:r>
    </w:p>
    <w:p w14:paraId="38C98CA2"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6.  </w:t>
      </w:r>
      <w:proofErr w:type="gramStart"/>
      <w:r w:rsidRPr="009C5145">
        <w:rPr>
          <w:rFonts w:ascii="Times New Roman" w:hAnsi="Times New Roman" w:cs="Times New Roman"/>
          <w:sz w:val="24"/>
          <w:szCs w:val="24"/>
        </w:rPr>
        <w:t>Год  ввода</w:t>
      </w:r>
      <w:proofErr w:type="gramEnd"/>
      <w:r w:rsidRPr="009C5145">
        <w:rPr>
          <w:rFonts w:ascii="Times New Roman" w:hAnsi="Times New Roman" w:cs="Times New Roman"/>
          <w:sz w:val="24"/>
          <w:szCs w:val="24"/>
        </w:rPr>
        <w:t xml:space="preserve">  в  эксплуатацию  энергопринимающих  устройств заявителя</w:t>
      </w:r>
    </w:p>
    <w:p w14:paraId="272503D0" w14:textId="1D4BF415"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w:t>
      </w:r>
      <w:r w:rsidR="00B457DF">
        <w:rPr>
          <w:rFonts w:ascii="Times New Roman" w:hAnsi="Times New Roman" w:cs="Times New Roman"/>
          <w:sz w:val="24"/>
          <w:szCs w:val="24"/>
        </w:rPr>
        <w:t>___</w:t>
      </w:r>
      <w:r w:rsidRPr="009C5145">
        <w:rPr>
          <w:rFonts w:ascii="Times New Roman" w:hAnsi="Times New Roman" w:cs="Times New Roman"/>
          <w:sz w:val="24"/>
          <w:szCs w:val="24"/>
        </w:rPr>
        <w:t>___________________________________________________________________.</w:t>
      </w:r>
    </w:p>
    <w:p w14:paraId="4A853652" w14:textId="075465B0"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7.  </w:t>
      </w:r>
      <w:proofErr w:type="gramStart"/>
      <w:r w:rsidRPr="009C5145">
        <w:rPr>
          <w:rFonts w:ascii="Times New Roman" w:hAnsi="Times New Roman" w:cs="Times New Roman"/>
          <w:sz w:val="24"/>
          <w:szCs w:val="24"/>
        </w:rPr>
        <w:t>Точка  (</w:t>
      </w:r>
      <w:proofErr w:type="gramEnd"/>
      <w:r w:rsidRPr="009C5145">
        <w:rPr>
          <w:rFonts w:ascii="Times New Roman" w:hAnsi="Times New Roman" w:cs="Times New Roman"/>
          <w:sz w:val="24"/>
          <w:szCs w:val="24"/>
        </w:rPr>
        <w:t>точки) присоединения (вводные распределительные устройства,</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линии  электропередачи,  базовые  подстанции,  генераторы)  и  максимальная</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мощность   энергопринимающих   устройств   по  каждой  точке  присоединения</w:t>
      </w:r>
    </w:p>
    <w:p w14:paraId="7381BE41" w14:textId="7C0C325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lastRenderedPageBreak/>
        <w:t>__________________________________________________</w:t>
      </w:r>
      <w:r w:rsidR="00B457DF">
        <w:rPr>
          <w:rFonts w:ascii="Times New Roman" w:hAnsi="Times New Roman" w:cs="Times New Roman"/>
          <w:sz w:val="24"/>
          <w:szCs w:val="24"/>
        </w:rPr>
        <w:t>____</w:t>
      </w:r>
      <w:r w:rsidRPr="009C5145">
        <w:rPr>
          <w:rFonts w:ascii="Times New Roman" w:hAnsi="Times New Roman" w:cs="Times New Roman"/>
          <w:sz w:val="24"/>
          <w:szCs w:val="24"/>
        </w:rPr>
        <w:t>__________________ (кВт).</w:t>
      </w:r>
    </w:p>
    <w:p w14:paraId="536CB4FB" w14:textId="38F9271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8. Основной источник питания __________________________________</w:t>
      </w:r>
      <w:r w:rsidR="00B457DF">
        <w:rPr>
          <w:rFonts w:ascii="Times New Roman" w:hAnsi="Times New Roman" w:cs="Times New Roman"/>
          <w:sz w:val="24"/>
          <w:szCs w:val="24"/>
        </w:rPr>
        <w:t>________</w:t>
      </w:r>
      <w:r w:rsidRPr="009C5145">
        <w:rPr>
          <w:rFonts w:ascii="Times New Roman" w:hAnsi="Times New Roman" w:cs="Times New Roman"/>
          <w:sz w:val="24"/>
          <w:szCs w:val="24"/>
        </w:rPr>
        <w:t>_______.</w:t>
      </w:r>
    </w:p>
    <w:p w14:paraId="0C67D448" w14:textId="1E66001C"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9. Резервный источник питания _______________________________________</w:t>
      </w:r>
      <w:r w:rsidR="00B457DF">
        <w:rPr>
          <w:rFonts w:ascii="Times New Roman" w:hAnsi="Times New Roman" w:cs="Times New Roman"/>
          <w:sz w:val="24"/>
          <w:szCs w:val="24"/>
        </w:rPr>
        <w:t>________</w:t>
      </w:r>
      <w:r w:rsidRPr="009C5145">
        <w:rPr>
          <w:rFonts w:ascii="Times New Roman" w:hAnsi="Times New Roman" w:cs="Times New Roman"/>
          <w:sz w:val="24"/>
          <w:szCs w:val="24"/>
        </w:rPr>
        <w:t>_.</w:t>
      </w:r>
    </w:p>
    <w:p w14:paraId="0647927F"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10. Сетевая организация осуществляет </w:t>
      </w:r>
      <w:hyperlink w:anchor="P319">
        <w:r w:rsidRPr="009C5145">
          <w:rPr>
            <w:rFonts w:ascii="Times New Roman" w:hAnsi="Times New Roman" w:cs="Times New Roman"/>
            <w:color w:val="0000FF"/>
            <w:sz w:val="24"/>
            <w:szCs w:val="24"/>
          </w:rPr>
          <w:t>&lt;1&gt;</w:t>
        </w:r>
      </w:hyperlink>
    </w:p>
    <w:p w14:paraId="02CBB86E" w14:textId="685CF824"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w:t>
      </w:r>
      <w:r w:rsidR="00B457DF">
        <w:rPr>
          <w:rFonts w:ascii="Times New Roman" w:hAnsi="Times New Roman" w:cs="Times New Roman"/>
          <w:sz w:val="24"/>
          <w:szCs w:val="24"/>
        </w:rPr>
        <w:t>__</w:t>
      </w:r>
      <w:r w:rsidRPr="009C5145">
        <w:rPr>
          <w:rFonts w:ascii="Times New Roman" w:hAnsi="Times New Roman" w:cs="Times New Roman"/>
          <w:sz w:val="24"/>
          <w:szCs w:val="24"/>
        </w:rPr>
        <w:t>______________________________</w:t>
      </w:r>
    </w:p>
    <w:p w14:paraId="5C6F0078" w14:textId="77777777"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(указываются требования к усилению существующей электрической сети в связи</w:t>
      </w:r>
    </w:p>
    <w:p w14:paraId="2971D164" w14:textId="5F79855E"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_______________________________________________</w:t>
      </w:r>
      <w:r w:rsidR="00B457DF">
        <w:rPr>
          <w:rFonts w:ascii="Times New Roman" w:hAnsi="Times New Roman" w:cs="Times New Roman"/>
          <w:szCs w:val="20"/>
        </w:rPr>
        <w:t>__________________</w:t>
      </w:r>
      <w:r w:rsidRPr="00B457DF">
        <w:rPr>
          <w:rFonts w:ascii="Times New Roman" w:hAnsi="Times New Roman" w:cs="Times New Roman"/>
          <w:szCs w:val="20"/>
        </w:rPr>
        <w:t>____________________________</w:t>
      </w:r>
    </w:p>
    <w:p w14:paraId="0E7AB2FC" w14:textId="04E023CE"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с присоединением новых мощностей (строительство новых линий</w:t>
      </w:r>
    </w:p>
    <w:p w14:paraId="1431363B" w14:textId="1437658C"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________________________________________________________</w:t>
      </w:r>
      <w:r w:rsidR="00B457DF">
        <w:rPr>
          <w:rFonts w:ascii="Times New Roman" w:hAnsi="Times New Roman" w:cs="Times New Roman"/>
          <w:szCs w:val="20"/>
        </w:rPr>
        <w:t>__________________</w:t>
      </w:r>
      <w:r w:rsidRPr="00B457DF">
        <w:rPr>
          <w:rFonts w:ascii="Times New Roman" w:hAnsi="Times New Roman" w:cs="Times New Roman"/>
          <w:szCs w:val="20"/>
        </w:rPr>
        <w:t>___________________</w:t>
      </w:r>
    </w:p>
    <w:p w14:paraId="3EFA3041" w14:textId="77777777"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электропередачи, подстанций, увеличение сечения проводов и кабелей, замена</w:t>
      </w:r>
    </w:p>
    <w:p w14:paraId="1F19F7A5" w14:textId="2CBBCD8D"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___________________________________________________</w:t>
      </w:r>
      <w:r w:rsidR="00B457DF">
        <w:rPr>
          <w:rFonts w:ascii="Times New Roman" w:hAnsi="Times New Roman" w:cs="Times New Roman"/>
          <w:szCs w:val="20"/>
        </w:rPr>
        <w:t>__________________</w:t>
      </w:r>
      <w:r w:rsidRPr="00B457DF">
        <w:rPr>
          <w:rFonts w:ascii="Times New Roman" w:hAnsi="Times New Roman" w:cs="Times New Roman"/>
          <w:szCs w:val="20"/>
        </w:rPr>
        <w:t>________________________</w:t>
      </w:r>
    </w:p>
    <w:p w14:paraId="423E3A1A" w14:textId="25CA402C"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или увеличение мощности трансформаторов, расширение распределительных</w:t>
      </w:r>
    </w:p>
    <w:p w14:paraId="6847C405" w14:textId="025FD3FD"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________________________________________________</w:t>
      </w:r>
      <w:r w:rsidR="00B457DF">
        <w:rPr>
          <w:rFonts w:ascii="Times New Roman" w:hAnsi="Times New Roman" w:cs="Times New Roman"/>
          <w:szCs w:val="20"/>
        </w:rPr>
        <w:t>__________________</w:t>
      </w:r>
      <w:r w:rsidRPr="00B457DF">
        <w:rPr>
          <w:rFonts w:ascii="Times New Roman" w:hAnsi="Times New Roman" w:cs="Times New Roman"/>
          <w:szCs w:val="20"/>
        </w:rPr>
        <w:t>___________________________</w:t>
      </w:r>
    </w:p>
    <w:p w14:paraId="2437E616" w14:textId="5B0CA383"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устройств, модернизация оборудования, реконструкция объектов</w:t>
      </w:r>
    </w:p>
    <w:p w14:paraId="0F828D8C" w14:textId="38C7049D"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________________________________________________</w:t>
      </w:r>
      <w:r w:rsidR="00B457DF">
        <w:rPr>
          <w:rFonts w:ascii="Times New Roman" w:hAnsi="Times New Roman" w:cs="Times New Roman"/>
          <w:szCs w:val="20"/>
        </w:rPr>
        <w:t>___________________</w:t>
      </w:r>
      <w:r w:rsidRPr="00B457DF">
        <w:rPr>
          <w:rFonts w:ascii="Times New Roman" w:hAnsi="Times New Roman" w:cs="Times New Roman"/>
          <w:szCs w:val="20"/>
        </w:rPr>
        <w:t>__________________________.</w:t>
      </w:r>
    </w:p>
    <w:p w14:paraId="1E7CE623" w14:textId="0EE9B607"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электросетевого хозяйства, установка устройств регулирования</w:t>
      </w:r>
    </w:p>
    <w:p w14:paraId="3895A1FC" w14:textId="36F8F16D"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напряжения для обеспечения надежности и качества электрической</w:t>
      </w:r>
    </w:p>
    <w:p w14:paraId="5F740F25" w14:textId="0752B5FF"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энергии, а также по договоренности Сторон иные обязанности по исполнению</w:t>
      </w:r>
    </w:p>
    <w:p w14:paraId="0275ED0A" w14:textId="0B1CB17C"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 xml:space="preserve">технических условий, предусмотренные </w:t>
      </w:r>
      <w:hyperlink r:id="rId11">
        <w:r w:rsidRPr="00B457DF">
          <w:rPr>
            <w:rFonts w:ascii="Times New Roman" w:hAnsi="Times New Roman" w:cs="Times New Roman"/>
            <w:color w:val="0000FF"/>
            <w:szCs w:val="20"/>
          </w:rPr>
          <w:t>пунктом 25</w:t>
        </w:r>
      </w:hyperlink>
      <w:r w:rsidRPr="00B457DF">
        <w:rPr>
          <w:rFonts w:ascii="Times New Roman" w:hAnsi="Times New Roman" w:cs="Times New Roman"/>
          <w:szCs w:val="20"/>
        </w:rPr>
        <w:t xml:space="preserve"> Правил технологического</w:t>
      </w:r>
    </w:p>
    <w:p w14:paraId="01135002" w14:textId="66D19E36"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присоединения энергопринимающих устройств потребителей электрической</w:t>
      </w:r>
    </w:p>
    <w:p w14:paraId="5CF1191F" w14:textId="12AF785A"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энергии, объектов по производству электрической энергии,</w:t>
      </w:r>
    </w:p>
    <w:p w14:paraId="285D942C" w14:textId="70A8DC66"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а также объектов электросетевого хозяйства, принадлежащих</w:t>
      </w:r>
    </w:p>
    <w:p w14:paraId="290A2185" w14:textId="191C2EBE" w:rsidR="00BD4676" w:rsidRPr="00B457DF" w:rsidRDefault="00BD4676" w:rsidP="00B457DF">
      <w:pPr>
        <w:pStyle w:val="ConsPlusNonformat"/>
        <w:jc w:val="center"/>
        <w:rPr>
          <w:rFonts w:ascii="Times New Roman" w:hAnsi="Times New Roman" w:cs="Times New Roman"/>
          <w:szCs w:val="20"/>
        </w:rPr>
      </w:pPr>
      <w:r w:rsidRPr="00B457DF">
        <w:rPr>
          <w:rFonts w:ascii="Times New Roman" w:hAnsi="Times New Roman" w:cs="Times New Roman"/>
          <w:szCs w:val="20"/>
        </w:rPr>
        <w:t>сетевым организациям и иным лицам, к электрическим сетям)</w:t>
      </w:r>
    </w:p>
    <w:p w14:paraId="04B4B460"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11. Заявитель осуществляет </w:t>
      </w:r>
      <w:hyperlink w:anchor="P320">
        <w:r w:rsidRPr="009C5145">
          <w:rPr>
            <w:rFonts w:ascii="Times New Roman" w:hAnsi="Times New Roman" w:cs="Times New Roman"/>
            <w:color w:val="0000FF"/>
            <w:sz w:val="24"/>
            <w:szCs w:val="24"/>
          </w:rPr>
          <w:t>&lt;2&gt;</w:t>
        </w:r>
      </w:hyperlink>
    </w:p>
    <w:p w14:paraId="23787E2D" w14:textId="037BFD93"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w:t>
      </w:r>
      <w:r w:rsidR="00B457DF">
        <w:rPr>
          <w:rFonts w:ascii="Times New Roman" w:hAnsi="Times New Roman" w:cs="Times New Roman"/>
          <w:sz w:val="24"/>
          <w:szCs w:val="24"/>
        </w:rPr>
        <w:t>__</w:t>
      </w:r>
      <w:r w:rsidRPr="009C5145">
        <w:rPr>
          <w:rFonts w:ascii="Times New Roman" w:hAnsi="Times New Roman" w:cs="Times New Roman"/>
          <w:sz w:val="24"/>
          <w:szCs w:val="24"/>
        </w:rPr>
        <w:t>___________________________</w:t>
      </w:r>
    </w:p>
    <w:p w14:paraId="608D39C5" w14:textId="77777777" w:rsidR="00BD4676" w:rsidRPr="009C5145" w:rsidRDefault="00BD4676">
      <w:pPr>
        <w:pStyle w:val="ConsPlusNonformat"/>
        <w:jc w:val="both"/>
        <w:rPr>
          <w:rFonts w:ascii="Times New Roman" w:hAnsi="Times New Roman" w:cs="Times New Roman"/>
          <w:sz w:val="24"/>
          <w:szCs w:val="24"/>
        </w:rPr>
      </w:pPr>
    </w:p>
    <w:p w14:paraId="24EE27F7" w14:textId="0215DEE6"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_________________________________________________________</w:t>
      </w:r>
      <w:r w:rsidR="00B457DF">
        <w:rPr>
          <w:rFonts w:ascii="Times New Roman" w:hAnsi="Times New Roman" w:cs="Times New Roman"/>
          <w:sz w:val="24"/>
          <w:szCs w:val="24"/>
        </w:rPr>
        <w:t>___</w:t>
      </w:r>
      <w:r w:rsidRPr="009C5145">
        <w:rPr>
          <w:rFonts w:ascii="Times New Roman" w:hAnsi="Times New Roman" w:cs="Times New Roman"/>
          <w:sz w:val="24"/>
          <w:szCs w:val="24"/>
        </w:rPr>
        <w:t>_________________.</w:t>
      </w:r>
    </w:p>
    <w:p w14:paraId="1D4AA68E" w14:textId="0B2A952B"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12.  </w:t>
      </w:r>
      <w:proofErr w:type="gramStart"/>
      <w:r w:rsidRPr="009C5145">
        <w:rPr>
          <w:rFonts w:ascii="Times New Roman" w:hAnsi="Times New Roman" w:cs="Times New Roman"/>
          <w:sz w:val="24"/>
          <w:szCs w:val="24"/>
        </w:rPr>
        <w:t>Срок  действия</w:t>
      </w:r>
      <w:proofErr w:type="gramEnd"/>
      <w:r w:rsidRPr="009C5145">
        <w:rPr>
          <w:rFonts w:ascii="Times New Roman" w:hAnsi="Times New Roman" w:cs="Times New Roman"/>
          <w:sz w:val="24"/>
          <w:szCs w:val="24"/>
        </w:rPr>
        <w:t xml:space="preserve"> настоящих технических условий составляет __________</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 xml:space="preserve">год (года) </w:t>
      </w:r>
      <w:hyperlink w:anchor="P321">
        <w:r w:rsidRPr="009C5145">
          <w:rPr>
            <w:rFonts w:ascii="Times New Roman" w:hAnsi="Times New Roman" w:cs="Times New Roman"/>
            <w:color w:val="0000FF"/>
            <w:sz w:val="24"/>
            <w:szCs w:val="24"/>
          </w:rPr>
          <w:t>&lt;3&gt;</w:t>
        </w:r>
      </w:hyperlink>
      <w:r w:rsidRPr="009C5145">
        <w:rPr>
          <w:rFonts w:ascii="Times New Roman" w:hAnsi="Times New Roman" w:cs="Times New Roman"/>
          <w:sz w:val="24"/>
          <w:szCs w:val="24"/>
        </w:rPr>
        <w:t xml:space="preserve"> со дня заключения договора об осуществлении технологического</w:t>
      </w:r>
      <w:r w:rsidR="00B457DF">
        <w:rPr>
          <w:rFonts w:ascii="Times New Roman" w:hAnsi="Times New Roman" w:cs="Times New Roman"/>
          <w:sz w:val="24"/>
          <w:szCs w:val="24"/>
        </w:rPr>
        <w:t xml:space="preserve"> </w:t>
      </w:r>
      <w:r w:rsidRPr="009C5145">
        <w:rPr>
          <w:rFonts w:ascii="Times New Roman" w:hAnsi="Times New Roman" w:cs="Times New Roman"/>
          <w:sz w:val="24"/>
          <w:szCs w:val="24"/>
        </w:rPr>
        <w:t>присоединения к электрическим сетям.</w:t>
      </w:r>
    </w:p>
    <w:p w14:paraId="53E462E9" w14:textId="77777777" w:rsidR="00BD4676" w:rsidRPr="009C5145" w:rsidRDefault="00BD4676">
      <w:pPr>
        <w:pStyle w:val="ConsPlusNonformat"/>
        <w:jc w:val="both"/>
        <w:rPr>
          <w:rFonts w:ascii="Times New Roman" w:hAnsi="Times New Roman" w:cs="Times New Roman"/>
          <w:sz w:val="24"/>
          <w:szCs w:val="24"/>
        </w:rPr>
      </w:pPr>
    </w:p>
    <w:p w14:paraId="7BB36FDD"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_________________________</w:t>
      </w:r>
    </w:p>
    <w:p w14:paraId="2DD76EB7"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(подпись)</w:t>
      </w:r>
    </w:p>
    <w:p w14:paraId="3CBF3F04"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_________________________</w:t>
      </w:r>
    </w:p>
    <w:p w14:paraId="0FE162CF"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(должность, фамилия, имя,</w:t>
      </w:r>
    </w:p>
    <w:p w14:paraId="54985752"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отчество лица,</w:t>
      </w:r>
    </w:p>
    <w:p w14:paraId="735AC080"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_________________________</w:t>
      </w:r>
    </w:p>
    <w:p w14:paraId="7B97D4EC"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действующего от имени</w:t>
      </w:r>
    </w:p>
    <w:p w14:paraId="0AD06DA1"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сетевой организации)</w:t>
      </w:r>
    </w:p>
    <w:p w14:paraId="790A71C2" w14:textId="77777777" w:rsidR="00BD4676" w:rsidRPr="009C5145" w:rsidRDefault="00BD4676">
      <w:pPr>
        <w:pStyle w:val="ConsPlusNonformat"/>
        <w:jc w:val="both"/>
        <w:rPr>
          <w:rFonts w:ascii="Times New Roman" w:hAnsi="Times New Roman" w:cs="Times New Roman"/>
          <w:sz w:val="24"/>
          <w:szCs w:val="24"/>
        </w:rPr>
      </w:pPr>
      <w:r w:rsidRPr="009C5145">
        <w:rPr>
          <w:rFonts w:ascii="Times New Roman" w:hAnsi="Times New Roman" w:cs="Times New Roman"/>
          <w:sz w:val="24"/>
          <w:szCs w:val="24"/>
        </w:rPr>
        <w:t xml:space="preserve">                                                  "__" ____________ 20__ г.</w:t>
      </w:r>
    </w:p>
    <w:p w14:paraId="20BB0921" w14:textId="7BA94259" w:rsidR="00BD4676" w:rsidRDefault="00BD4676">
      <w:pPr>
        <w:pStyle w:val="ConsPlusNormal"/>
        <w:jc w:val="both"/>
        <w:rPr>
          <w:rFonts w:ascii="Times New Roman" w:hAnsi="Times New Roman" w:cs="Times New Roman"/>
          <w:sz w:val="24"/>
          <w:szCs w:val="24"/>
        </w:rPr>
      </w:pPr>
    </w:p>
    <w:p w14:paraId="27634539" w14:textId="77777777" w:rsidR="00B457DF" w:rsidRPr="009C5145" w:rsidRDefault="00B457DF">
      <w:pPr>
        <w:pStyle w:val="ConsPlusNormal"/>
        <w:jc w:val="both"/>
        <w:rPr>
          <w:rFonts w:ascii="Times New Roman" w:hAnsi="Times New Roman" w:cs="Times New Roman"/>
          <w:sz w:val="24"/>
          <w:szCs w:val="24"/>
        </w:rPr>
      </w:pPr>
    </w:p>
    <w:p w14:paraId="4259EEF6" w14:textId="77777777" w:rsidR="00BD4676" w:rsidRPr="009C5145" w:rsidRDefault="00BD4676">
      <w:pPr>
        <w:pStyle w:val="ConsPlusNormal"/>
        <w:ind w:firstLine="540"/>
        <w:jc w:val="both"/>
        <w:rPr>
          <w:rFonts w:ascii="Times New Roman" w:hAnsi="Times New Roman" w:cs="Times New Roman"/>
          <w:sz w:val="24"/>
          <w:szCs w:val="24"/>
        </w:rPr>
      </w:pPr>
      <w:r w:rsidRPr="009C5145">
        <w:rPr>
          <w:rFonts w:ascii="Times New Roman" w:hAnsi="Times New Roman" w:cs="Times New Roman"/>
          <w:sz w:val="24"/>
          <w:szCs w:val="24"/>
        </w:rPr>
        <w:t>--------------------------------</w:t>
      </w:r>
    </w:p>
    <w:p w14:paraId="0F312125"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10" w:name="P319"/>
      <w:bookmarkEnd w:id="10"/>
      <w:r w:rsidRPr="009C5145">
        <w:rPr>
          <w:rFonts w:ascii="Times New Roman" w:hAnsi="Times New Roman" w:cs="Times New Roman"/>
          <w:sz w:val="24"/>
          <w:szCs w:val="24"/>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AD150BF" w14:textId="77777777" w:rsidR="00BD4676" w:rsidRPr="009C5145" w:rsidRDefault="00BD4676">
      <w:pPr>
        <w:pStyle w:val="ConsPlusNormal"/>
        <w:spacing w:before="200"/>
        <w:ind w:firstLine="540"/>
        <w:jc w:val="both"/>
        <w:rPr>
          <w:rFonts w:ascii="Times New Roman" w:hAnsi="Times New Roman" w:cs="Times New Roman"/>
          <w:sz w:val="24"/>
          <w:szCs w:val="24"/>
        </w:rPr>
      </w:pPr>
      <w:bookmarkStart w:id="11" w:name="P320"/>
      <w:bookmarkEnd w:id="11"/>
      <w:r w:rsidRPr="009C5145">
        <w:rPr>
          <w:rFonts w:ascii="Times New Roman" w:hAnsi="Times New Roman" w:cs="Times New Roman"/>
          <w:sz w:val="24"/>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B139416" w14:textId="77777777" w:rsidR="00BD4676" w:rsidRPr="009C5145" w:rsidRDefault="00BD4676">
      <w:pPr>
        <w:pStyle w:val="ConsPlusNormal"/>
        <w:spacing w:before="200"/>
        <w:ind w:firstLine="540"/>
        <w:jc w:val="both"/>
        <w:rPr>
          <w:rFonts w:ascii="Times New Roman" w:hAnsi="Times New Roman" w:cs="Times New Roman"/>
          <w:sz w:val="24"/>
          <w:szCs w:val="24"/>
        </w:rPr>
      </w:pPr>
      <w:r w:rsidRPr="009C5145">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p w14:paraId="4FDE929C" w14:textId="77777777" w:rsidR="00220EFB" w:rsidRPr="009C5145" w:rsidRDefault="00220EFB">
      <w:pPr>
        <w:rPr>
          <w:rFonts w:ascii="Times New Roman" w:hAnsi="Times New Roman" w:cs="Times New Roman"/>
          <w:szCs w:val="24"/>
        </w:rPr>
      </w:pPr>
      <w:bookmarkStart w:id="12" w:name="P321"/>
      <w:bookmarkEnd w:id="12"/>
    </w:p>
    <w:sectPr w:rsidR="00220EFB" w:rsidRPr="009C5145" w:rsidSect="00756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76"/>
    <w:rsid w:val="00220EFB"/>
    <w:rsid w:val="00303327"/>
    <w:rsid w:val="009C5145"/>
    <w:rsid w:val="009E164D"/>
    <w:rsid w:val="00B457DF"/>
    <w:rsid w:val="00BD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7A33"/>
  <w15:chartTrackingRefBased/>
  <w15:docId w15:val="{29CE7F30-0A03-4852-B29E-220F999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467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4049B67E91B35CC17C59F5A0A8FCF67073A0614BADF466D0CF3F4979392ECBADAE5BB4CFB81BBB93E4C3373111FC52D6EFBB7Cc0O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A934049B67E91B35CC17C59F5A0A8FCF67372A5694CADF466D0CF3F4979392ED9ADF652B5CAAD4FE3C9B3CE37c3O0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934049B67E91B35CC17C59F5A0A8FCF67073A0614BADF466D0CF3F4979392ECBADAE5EB7C8B347EADCE59F716702FE58D6EDB260053B3Bc4O8I" TargetMode="External"/><Relationship Id="rId11" Type="http://schemas.openxmlformats.org/officeDocument/2006/relationships/hyperlink" Target="consultantplus://offline/ref=BA934049B67E91B35CC17C59F5A0A8FCF67073A0614BADF466D0CF3F4979392ECBADAE5EB7C9BB4AE2DCE59F716702FE58D6EDB260053B3Bc4O8I" TargetMode="External"/><Relationship Id="rId5" Type="http://schemas.openxmlformats.org/officeDocument/2006/relationships/hyperlink" Target="consultantplus://offline/ref=BA934049B67E91B35CC17C59F5A0A8FCF67073A0614BADF466D0CF3F4979392ECBADAE59B7C0B81BBB93E4C3373111FC52D6EFBB7Cc0O5I" TargetMode="External"/><Relationship Id="rId10" Type="http://schemas.openxmlformats.org/officeDocument/2006/relationships/hyperlink" Target="consultantplus://offline/ref=BA934049B67E91B35CC17C59F5A0A8FCF67073A0614BADF466D0CF3F4979392ECBADAE5EB7C8B347EADCE59F716702FE58D6EDB260053B3Bc4O8I" TargetMode="External"/><Relationship Id="rId4" Type="http://schemas.openxmlformats.org/officeDocument/2006/relationships/hyperlink" Target="consultantplus://offline/ref=BA934049B67E91B35CC17C59F5A0A8FCF67073A0614BADF466D0CF3F4979392ECBADAE5BB4CFB81BBB93E4C3373111FC52D6EFBB7Cc0O5I" TargetMode="External"/><Relationship Id="rId9" Type="http://schemas.openxmlformats.org/officeDocument/2006/relationships/hyperlink" Target="consultantplus://offline/ref=BA934049B67E91B35CC17C59F5A0A8FCF67073A0614BADF466D0CF3F4979392ECBADAE59B7C0B81BBB93E4C3373111FC52D6EFBB7Cc0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2</cp:revision>
  <dcterms:created xsi:type="dcterms:W3CDTF">2022-09-23T08:14:00Z</dcterms:created>
  <dcterms:modified xsi:type="dcterms:W3CDTF">2022-09-23T10:01:00Z</dcterms:modified>
</cp:coreProperties>
</file>